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39" w:rsidRPr="001D23CB" w:rsidRDefault="006F6E39" w:rsidP="006F6E39">
      <w:pPr>
        <w:numPr>
          <w:ilvl w:val="0"/>
          <w:numId w:val="1"/>
        </w:numPr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Calcular la </w:t>
      </w:r>
      <w:r>
        <w:rPr>
          <w:rFonts w:ascii="Arial" w:hAnsi="Arial"/>
          <w:b/>
          <w:color w:val="000000"/>
          <w:sz w:val="22"/>
        </w:rPr>
        <w:t>mínima superficie de terreno necesaria</w:t>
      </w:r>
      <w:r>
        <w:rPr>
          <w:rFonts w:ascii="Arial" w:hAnsi="Arial"/>
          <w:color w:val="000000"/>
          <w:sz w:val="22"/>
        </w:rPr>
        <w:t xml:space="preserve"> y en función de ella </w:t>
      </w:r>
      <w:r>
        <w:rPr>
          <w:rFonts w:ascii="Arial" w:hAnsi="Arial"/>
          <w:b/>
          <w:color w:val="000000"/>
          <w:sz w:val="22"/>
        </w:rPr>
        <w:t>las dimensiones lineales</w:t>
      </w:r>
      <w:r>
        <w:rPr>
          <w:rFonts w:ascii="Arial" w:hAnsi="Arial"/>
          <w:color w:val="000000"/>
          <w:sz w:val="22"/>
        </w:rPr>
        <w:t xml:space="preserve"> de un terreno rectangular,  para la instalación de una planta industrial en una localización en la que es el </w:t>
      </w:r>
      <w:r>
        <w:rPr>
          <w:rFonts w:ascii="Arial" w:hAnsi="Arial"/>
          <w:b/>
          <w:color w:val="000000"/>
          <w:sz w:val="22"/>
        </w:rPr>
        <w:t xml:space="preserve">FOS = 0,8 </w:t>
      </w:r>
      <w:r>
        <w:rPr>
          <w:rFonts w:ascii="Arial" w:hAnsi="Arial"/>
          <w:color w:val="000000"/>
          <w:sz w:val="22"/>
        </w:rPr>
        <w:t xml:space="preserve">y el </w:t>
      </w:r>
      <w:r>
        <w:rPr>
          <w:rFonts w:ascii="Arial" w:hAnsi="Arial"/>
          <w:b/>
          <w:color w:val="000000"/>
          <w:sz w:val="22"/>
        </w:rPr>
        <w:t>FOT = 1,5</w:t>
      </w:r>
      <w:r>
        <w:rPr>
          <w:rFonts w:ascii="Arial" w:hAnsi="Arial"/>
          <w:color w:val="000000"/>
          <w:sz w:val="22"/>
        </w:rPr>
        <w:t xml:space="preserve">  y donde se exige destinar un ancho perimetral de </w:t>
      </w:r>
      <w:smartTag w:uri="urn:schemas-microsoft-com:office:smarttags" w:element="metricconverter">
        <w:smartTagPr>
          <w:attr w:name="ProductID" w:val="3 m"/>
        </w:smartTagPr>
        <w:r>
          <w:rPr>
            <w:rFonts w:ascii="Arial" w:hAnsi="Arial"/>
            <w:color w:val="000000"/>
            <w:sz w:val="22"/>
          </w:rPr>
          <w:t>3 m</w:t>
        </w:r>
      </w:smartTag>
      <w:r>
        <w:rPr>
          <w:rFonts w:ascii="Arial" w:hAnsi="Arial"/>
          <w:color w:val="000000"/>
          <w:sz w:val="22"/>
        </w:rPr>
        <w:t xml:space="preserve"> exclusivamente a </w:t>
      </w:r>
      <w:proofErr w:type="spellStart"/>
      <w:r>
        <w:rPr>
          <w:rFonts w:ascii="Arial" w:hAnsi="Arial"/>
          <w:color w:val="000000"/>
          <w:sz w:val="22"/>
        </w:rPr>
        <w:t>parquización</w:t>
      </w:r>
      <w:proofErr w:type="spellEnd"/>
      <w:r>
        <w:rPr>
          <w:rFonts w:ascii="Arial" w:hAnsi="Arial"/>
          <w:color w:val="000000"/>
          <w:sz w:val="22"/>
        </w:rPr>
        <w:t xml:space="preserve"> arbolada. Se debe suponer que la relación del largo al ancho del terreno es de</w:t>
      </w:r>
      <w:r>
        <w:rPr>
          <w:rFonts w:ascii="Arial" w:hAnsi="Arial"/>
          <w:b/>
          <w:color w:val="000000"/>
          <w:sz w:val="22"/>
        </w:rPr>
        <w:t xml:space="preserve">  L/A = 2</w:t>
      </w:r>
    </w:p>
    <w:p w:rsidR="001D23CB" w:rsidRPr="001D23CB" w:rsidRDefault="001D23CB" w:rsidP="001D23CB">
      <w:pPr>
        <w:ind w:left="360"/>
        <w:jc w:val="both"/>
        <w:rPr>
          <w:rFonts w:ascii="Arial" w:hAnsi="Arial"/>
          <w:color w:val="000000"/>
          <w:sz w:val="22"/>
        </w:rPr>
      </w:pPr>
    </w:p>
    <w:p w:rsidR="001D23CB" w:rsidRPr="006F6E39" w:rsidRDefault="001D23CB" w:rsidP="001D23CB">
      <w:pPr>
        <w:ind w:left="720"/>
        <w:jc w:val="both"/>
        <w:rPr>
          <w:rFonts w:ascii="Arial" w:hAnsi="Arial"/>
          <w:color w:val="000000"/>
          <w:sz w:val="22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2126"/>
        <w:gridCol w:w="2693"/>
        <w:gridCol w:w="2552"/>
      </w:tblGrid>
      <w:tr w:rsidR="006F6E39" w:rsidTr="001D23CB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6F6E39" w:rsidRDefault="006F6E39" w:rsidP="001D23CB">
            <w:pPr>
              <w:pStyle w:val="Ttulo3"/>
              <w:framePr w:hSpace="0" w:wrap="auto" w:vAnchor="margin" w:hAnchor="text" w:xAlign="left" w:yAlign="inline"/>
            </w:pPr>
            <w:r>
              <w:t>PLANTA</w:t>
            </w:r>
          </w:p>
        </w:tc>
        <w:tc>
          <w:tcPr>
            <w:tcW w:w="2126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</w:t>
            </w:r>
          </w:p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CUBIERTA 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693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 SEMICUBIERTA 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552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 DESCUBIERTA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</w:tr>
      <w:tr w:rsidR="006F6E39" w:rsidTr="001D23CB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PLANTA BAJA</w:t>
            </w:r>
          </w:p>
        </w:tc>
        <w:tc>
          <w:tcPr>
            <w:tcW w:w="2126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200</w:t>
            </w:r>
          </w:p>
        </w:tc>
        <w:tc>
          <w:tcPr>
            <w:tcW w:w="2693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50</w:t>
            </w:r>
          </w:p>
        </w:tc>
        <w:tc>
          <w:tcPr>
            <w:tcW w:w="2552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500</w:t>
            </w:r>
          </w:p>
        </w:tc>
      </w:tr>
      <w:tr w:rsidR="006F6E39" w:rsidTr="001D23CB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PRIMER PISO</w:t>
            </w:r>
          </w:p>
        </w:tc>
        <w:tc>
          <w:tcPr>
            <w:tcW w:w="2126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160</w:t>
            </w:r>
          </w:p>
        </w:tc>
        <w:tc>
          <w:tcPr>
            <w:tcW w:w="2693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70</w:t>
            </w:r>
          </w:p>
        </w:tc>
        <w:tc>
          <w:tcPr>
            <w:tcW w:w="2552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</w:t>
            </w:r>
          </w:p>
        </w:tc>
      </w:tr>
      <w:tr w:rsidR="006F6E39" w:rsidTr="001D23CB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SUBSUELO</w:t>
            </w:r>
          </w:p>
        </w:tc>
        <w:tc>
          <w:tcPr>
            <w:tcW w:w="2126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75</w:t>
            </w:r>
          </w:p>
        </w:tc>
        <w:tc>
          <w:tcPr>
            <w:tcW w:w="2693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52" w:type="dxa"/>
          </w:tcPr>
          <w:p w:rsidR="006F6E39" w:rsidRDefault="006F6E39" w:rsidP="001D23C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6F6E39" w:rsidRDefault="006F6E39" w:rsidP="006F6E39">
      <w:pPr>
        <w:ind w:left="720"/>
        <w:jc w:val="both"/>
        <w:rPr>
          <w:rFonts w:ascii="Arial" w:hAnsi="Arial"/>
          <w:color w:val="000000"/>
          <w:sz w:val="22"/>
        </w:rPr>
      </w:pPr>
    </w:p>
    <w:p w:rsidR="006F6E39" w:rsidRDefault="006F6E39" w:rsidP="006F6E39">
      <w:pPr>
        <w:jc w:val="both"/>
        <w:rPr>
          <w:rFonts w:ascii="Arial" w:hAnsi="Arial"/>
          <w:color w:val="000000"/>
          <w:sz w:val="22"/>
        </w:rPr>
      </w:pPr>
    </w:p>
    <w:p w:rsidR="006F6E39" w:rsidRDefault="006F6E39" w:rsidP="006F6E39">
      <w:pPr>
        <w:ind w:left="720"/>
        <w:jc w:val="both"/>
        <w:rPr>
          <w:rFonts w:ascii="Arial" w:hAnsi="Arial"/>
          <w:color w:val="000000"/>
          <w:sz w:val="22"/>
        </w:rPr>
      </w:pPr>
    </w:p>
    <w:p w:rsidR="006F6E39" w:rsidRDefault="006F6E39" w:rsidP="006F6E39">
      <w:pPr>
        <w:ind w:left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 los planes inmediatos de la empresa está contemplada una </w:t>
      </w:r>
      <w:r>
        <w:rPr>
          <w:rFonts w:ascii="Arial" w:hAnsi="Arial"/>
          <w:b/>
          <w:color w:val="000000"/>
          <w:sz w:val="22"/>
        </w:rPr>
        <w:t>ampliación cubierta</w:t>
      </w:r>
      <w:r>
        <w:rPr>
          <w:rFonts w:ascii="Arial" w:hAnsi="Arial"/>
          <w:color w:val="000000"/>
          <w:sz w:val="22"/>
        </w:rPr>
        <w:t xml:space="preserve"> a nivel del primer piso, del 10% del total de las superficies cubiertas y </w:t>
      </w:r>
      <w:proofErr w:type="spellStart"/>
      <w:r>
        <w:rPr>
          <w:rFonts w:ascii="Arial" w:hAnsi="Arial"/>
          <w:color w:val="000000"/>
          <w:sz w:val="22"/>
        </w:rPr>
        <w:t>semicubiertas</w:t>
      </w:r>
      <w:proofErr w:type="spellEnd"/>
      <w:r>
        <w:rPr>
          <w:rFonts w:ascii="Arial" w:hAnsi="Arial"/>
          <w:color w:val="000000"/>
          <w:sz w:val="22"/>
        </w:rPr>
        <w:t xml:space="preserve"> de dicha planta industrial.</w:t>
      </w:r>
    </w:p>
    <w:p w:rsidR="006F6E39" w:rsidRDefault="006F6E39" w:rsidP="006F6E39">
      <w:pPr>
        <w:ind w:left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La asignación de superficies para la primera etapa es:</w:t>
      </w:r>
    </w:p>
    <w:p w:rsidR="006F6E39" w:rsidRDefault="006F6E39" w:rsidP="006F6E39">
      <w:pPr>
        <w:jc w:val="both"/>
        <w:rPr>
          <w:rFonts w:ascii="Arial" w:hAnsi="Arial"/>
          <w:color w:val="000000"/>
          <w:sz w:val="22"/>
        </w:rPr>
      </w:pPr>
    </w:p>
    <w:p w:rsidR="006F6E39" w:rsidRDefault="006F6E39" w:rsidP="006F6E39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  <w:r>
        <w:rPr>
          <w:color w:val="000000"/>
          <w:sz w:val="22"/>
        </w:rPr>
        <w:t>Considere que los 500 m2 de superficie descubierta de la planta baja y los 20 m2 del primer piso, son necesarios por razones funcionales.</w:t>
      </w:r>
    </w:p>
    <w:p w:rsidR="006F6E39" w:rsidRDefault="006F6E39" w:rsidP="006F6E39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p w:rsidR="006F6E39" w:rsidRPr="006F6E39" w:rsidRDefault="006F6E39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Sup. Ampliación=0,1 . (Sup. Total Cubierta+Sup. Total Semicubierta)</m:t>
        </m:r>
      </m:oMath>
    </w:p>
    <w:p w:rsidR="006F6E39" w:rsidRDefault="006F6E39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Sup. Ampliación=0,1 . (200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  <m:r>
          <w:rPr>
            <w:rFonts w:ascii="Cambria Math" w:hAnsi="Cambria Math"/>
            <w:color w:val="000000"/>
            <w:sz w:val="22"/>
          </w:rPr>
          <m:t>+160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  <m:r>
          <w:rPr>
            <w:rFonts w:ascii="Cambria Math" w:hAnsi="Cambria Math"/>
            <w:color w:val="000000"/>
            <w:sz w:val="22"/>
          </w:rPr>
          <m:t>+75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  <m:r>
          <w:rPr>
            <w:rFonts w:ascii="Cambria Math" w:hAnsi="Cambria Math"/>
            <w:color w:val="000000"/>
            <w:sz w:val="22"/>
          </w:rPr>
          <m:t>+50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  <m:r>
          <w:rPr>
            <w:rFonts w:ascii="Cambria Math" w:hAnsi="Cambria Math"/>
            <w:color w:val="000000"/>
            <w:sz w:val="22"/>
          </w:rPr>
          <m:t>+70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  <m:r>
          <w:rPr>
            <w:rFonts w:ascii="Cambria Math" w:hAnsi="Cambria Math"/>
            <w:color w:val="000000"/>
            <w:sz w:val="22"/>
          </w:rPr>
          <m:t>)</m:t>
        </m:r>
      </m:oMath>
    </w:p>
    <w:p w:rsidR="006F6E39" w:rsidRPr="006F6E39" w:rsidRDefault="006F6E39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Sup. Ampliación=55,5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</m:oMath>
    </w:p>
    <w:p w:rsidR="006F6E39" w:rsidRDefault="006F6E39" w:rsidP="006F6E39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p w:rsidR="006F6E39" w:rsidRDefault="006F6E39" w:rsidP="00D83BBF">
      <w:pPr>
        <w:pStyle w:val="Textoindependiente"/>
        <w:spacing w:line="27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Compruebo disposición suficiente de losa al ampliar el primer piso:</w:t>
      </w:r>
    </w:p>
    <w:p w:rsidR="006F6E39" w:rsidRPr="006F6E39" w:rsidRDefault="006F6E39" w:rsidP="00D83BBF">
      <w:pPr>
        <w:pStyle w:val="Textoindependiente"/>
        <w:spacing w:line="27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</w:rPr>
              <m:t>Sup. Totales Primer piso</m:t>
            </m:r>
          </m:e>
        </m:d>
        <m:r>
          <w:rPr>
            <w:rFonts w:ascii="Cambria Math" w:hAnsi="Cambria Math"/>
            <w:color w:val="000000"/>
            <w:sz w:val="22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</w:rPr>
              <m:t>Sup. Total Cubierta y Semicubierta Planta Baja</m:t>
            </m:r>
          </m:e>
        </m:d>
        <m:r>
          <w:rPr>
            <w:rFonts w:ascii="Cambria Math" w:hAnsi="Cambria Math"/>
            <w:color w:val="000000"/>
            <w:sz w:val="22"/>
          </w:rPr>
          <m:t>=</m:t>
        </m:r>
        <m:d>
          <m:d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</w:rPr>
              <m:t>160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2"/>
              </w:rPr>
              <m:t>+55,5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2"/>
              </w:rPr>
              <m:t>+70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2"/>
              </w:rPr>
              <m:t>+20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2"/>
                  </w:rPr>
                  <m:t>2</m:t>
                </m:r>
              </m:sup>
            </m:sSup>
          </m:e>
        </m:d>
        <m:r>
          <w:rPr>
            <w:rFonts w:ascii="Cambria Math" w:hAnsi="Cambria Math"/>
            <w:color w:val="000000"/>
            <w:sz w:val="22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</w:rPr>
              <m:t>200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2"/>
              </w:rPr>
              <m:t>+50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2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2"/>
                  </w:rPr>
                  <m:t>2</m:t>
                </m:r>
              </m:sup>
            </m:sSup>
          </m:e>
        </m:d>
        <m:r>
          <w:rPr>
            <w:rFonts w:ascii="Cambria Math" w:hAnsi="Cambria Math"/>
            <w:color w:val="000000"/>
            <w:sz w:val="22"/>
          </w:rPr>
          <m:t>=55,5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</m:oMath>
    </w:p>
    <w:p w:rsidR="006F6E39" w:rsidRDefault="006F6E39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Como faltan 55,5 m2, los agrego a la superficie </w:t>
      </w:r>
      <w:proofErr w:type="spellStart"/>
      <w:r>
        <w:rPr>
          <w:color w:val="000000"/>
          <w:sz w:val="22"/>
        </w:rPr>
        <w:t>semicubierta</w:t>
      </w:r>
      <w:proofErr w:type="spellEnd"/>
      <w:r>
        <w:rPr>
          <w:color w:val="000000"/>
          <w:sz w:val="22"/>
        </w:rPr>
        <w:t>, ya que generan un menor costo de obra que la cubierta.</w:t>
      </w:r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</w:p>
    <w:p w:rsidR="006F6E39" w:rsidRDefault="006F6E39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Asignación de superficies con ampliación:</w:t>
      </w:r>
    </w:p>
    <w:p w:rsidR="001D23CB" w:rsidRDefault="001D23CB" w:rsidP="006F6E39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p w:rsidR="001D23CB" w:rsidRDefault="001D23CB" w:rsidP="006F6E39">
      <w:pPr>
        <w:pStyle w:val="Textoindependiente"/>
        <w:spacing w:line="240" w:lineRule="auto"/>
        <w:ind w:left="720"/>
        <w:jc w:val="both"/>
        <w:rPr>
          <w:color w:val="000000"/>
          <w:sz w:val="22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2126"/>
        <w:gridCol w:w="2693"/>
        <w:gridCol w:w="2552"/>
      </w:tblGrid>
      <w:tr w:rsidR="001D23CB" w:rsidTr="005130DA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1D23CB" w:rsidRDefault="001D23CB" w:rsidP="005130DA">
            <w:pPr>
              <w:pStyle w:val="Ttulo3"/>
              <w:framePr w:hSpace="0" w:wrap="auto" w:vAnchor="margin" w:hAnchor="text" w:xAlign="left" w:yAlign="inline"/>
            </w:pPr>
            <w:r>
              <w:t>PLANTA</w:t>
            </w:r>
          </w:p>
        </w:tc>
        <w:tc>
          <w:tcPr>
            <w:tcW w:w="2126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</w:t>
            </w:r>
          </w:p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CUBIERTA 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693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 SEMICUBIERTA 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552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SUPERFICIE DESCUBIERTA (m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olor w:val="000000"/>
              </w:rPr>
              <w:t>)</w:t>
            </w:r>
          </w:p>
        </w:tc>
      </w:tr>
      <w:tr w:rsidR="001D23CB" w:rsidTr="005130DA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PLANTA BAJA</w:t>
            </w:r>
          </w:p>
        </w:tc>
        <w:tc>
          <w:tcPr>
            <w:tcW w:w="2126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200</w:t>
            </w:r>
          </w:p>
        </w:tc>
        <w:tc>
          <w:tcPr>
            <w:tcW w:w="2693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50+55,5=105,5</w:t>
            </w:r>
          </w:p>
        </w:tc>
        <w:tc>
          <w:tcPr>
            <w:tcW w:w="2552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500</w:t>
            </w:r>
          </w:p>
        </w:tc>
      </w:tr>
      <w:tr w:rsidR="001D23CB" w:rsidTr="005130DA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PRIMER PISO</w:t>
            </w:r>
          </w:p>
        </w:tc>
        <w:tc>
          <w:tcPr>
            <w:tcW w:w="2126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160+55,5=215,5</w:t>
            </w:r>
          </w:p>
        </w:tc>
        <w:tc>
          <w:tcPr>
            <w:tcW w:w="2693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70</w:t>
            </w:r>
          </w:p>
        </w:tc>
        <w:tc>
          <w:tcPr>
            <w:tcW w:w="2552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</w:t>
            </w:r>
          </w:p>
        </w:tc>
      </w:tr>
      <w:tr w:rsidR="001D23CB" w:rsidTr="005130DA">
        <w:tblPrEx>
          <w:tblCellMar>
            <w:top w:w="0" w:type="dxa"/>
            <w:bottom w:w="0" w:type="dxa"/>
          </w:tblCellMar>
        </w:tblPrEx>
        <w:tc>
          <w:tcPr>
            <w:tcW w:w="2105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SUBSUELO</w:t>
            </w:r>
          </w:p>
        </w:tc>
        <w:tc>
          <w:tcPr>
            <w:tcW w:w="2126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75</w:t>
            </w:r>
          </w:p>
        </w:tc>
        <w:tc>
          <w:tcPr>
            <w:tcW w:w="2693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52" w:type="dxa"/>
          </w:tcPr>
          <w:p w:rsidR="001D23CB" w:rsidRDefault="001D23CB" w:rsidP="005130D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</w:tbl>
    <w:p w:rsidR="006F6E39" w:rsidRDefault="006F6E39" w:rsidP="001D23CB">
      <w:pPr>
        <w:pStyle w:val="Textoindependiente"/>
        <w:spacing w:line="240" w:lineRule="auto"/>
        <w:jc w:val="both"/>
        <w:rPr>
          <w:color w:val="000000"/>
          <w:sz w:val="22"/>
        </w:rPr>
      </w:pPr>
    </w:p>
    <w:p w:rsidR="001D23CB" w:rsidRPr="005130DA" w:rsidRDefault="001D23CB" w:rsidP="001D23CB">
      <w:pPr>
        <w:pStyle w:val="Textoindependiente"/>
        <w:spacing w:line="240" w:lineRule="auto"/>
        <w:jc w:val="both"/>
        <w:rPr>
          <w:color w:val="000000"/>
          <w:sz w:val="32"/>
        </w:rPr>
      </w:pPr>
      <w:r w:rsidRPr="001D23CB">
        <w:rPr>
          <w:color w:val="000000"/>
          <w:sz w:val="28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FOS=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Sup. Cubierta Planta Baja+ 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Sup. Semicubierta Planta Baja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Sup. t</m:t>
            </m:r>
          </m:den>
        </m:f>
      </m:oMath>
    </w:p>
    <w:p w:rsidR="001D23CB" w:rsidRPr="00D83BBF" w:rsidRDefault="001D23CB" w:rsidP="001D23CB">
      <w:pPr>
        <w:pStyle w:val="Textoindependiente"/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0,8=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200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+ 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105,5 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Sup. t</m:t>
            </m:r>
          </m:den>
        </m:f>
      </m:oMath>
    </w:p>
    <w:p w:rsidR="006F6E39" w:rsidRDefault="005130DA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  <w:r w:rsidRPr="005130DA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Cs w:val="24"/>
          </w:rPr>
          <m:t>Sup. t=</m:t>
        </m:r>
        <m:r>
          <w:rPr>
            <w:rFonts w:ascii="Cambria Math" w:hAnsi="Cambria Math"/>
            <w:color w:val="000000"/>
            <w:szCs w:val="24"/>
          </w:rPr>
          <m:t>315,94</m:t>
        </m:r>
        <m:sSup>
          <m:sSup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</m:oMath>
    </w:p>
    <w:p w:rsidR="005130DA" w:rsidRPr="005130DA" w:rsidRDefault="005130DA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</w:p>
    <w:p w:rsidR="000D52DB" w:rsidRDefault="005130DA" w:rsidP="005130DA">
      <w:pPr>
        <w:pStyle w:val="Textoindependiente"/>
        <w:spacing w:line="240" w:lineRule="auto"/>
        <w:jc w:val="both"/>
        <w:rPr>
          <w:color w:val="000000"/>
          <w:sz w:val="32"/>
        </w:rPr>
      </w:pPr>
      <w:r>
        <w:rPr>
          <w:color w:val="000000"/>
          <w:sz w:val="22"/>
        </w:rPr>
        <w:lastRenderedPageBreak/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FOT=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(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Sup. 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Cub.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PB+Sup. 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Cub. 1erPiso)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+ 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(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Sup. 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Semicub.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PB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+Sup. Semicub. 1erPiso)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Sup. t</m:t>
            </m:r>
          </m:den>
        </m:f>
      </m:oMath>
    </w:p>
    <w:p w:rsidR="005130DA" w:rsidRPr="000D52DB" w:rsidRDefault="000D52DB" w:rsidP="005130DA">
      <w:pPr>
        <w:pStyle w:val="Textoindependiente"/>
        <w:spacing w:line="240" w:lineRule="auto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1,5</m:t>
        </m:r>
        <m: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(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200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6"/>
                <w:szCs w:val="26"/>
              </w:rPr>
              <m:t>+215,5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6"/>
                <w:szCs w:val="26"/>
              </w:rPr>
              <m:t>)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+ 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26"/>
                <w:szCs w:val="26"/>
              </w:rPr>
              <m:t>(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 xml:space="preserve"> 105,5 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6"/>
                <w:szCs w:val="26"/>
              </w:rPr>
              <m:t>+70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6"/>
                <w:szCs w:val="26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Sup. t</m:t>
            </m:r>
          </m:den>
        </m:f>
      </m:oMath>
    </w:p>
    <w:p w:rsidR="005130DA" w:rsidRDefault="005130DA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  <w:r w:rsidRPr="005130DA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Cs w:val="24"/>
          </w:rPr>
          <m:t>Sup. t</m:t>
        </m:r>
        <m:r>
          <w:rPr>
            <w:rFonts w:ascii="Cambria Math" w:hAnsi="Cambria Math"/>
            <w:color w:val="000000"/>
            <w:szCs w:val="24"/>
          </w:rPr>
          <m:t>=335,5</m:t>
        </m:r>
        <m:sSup>
          <m:sSup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</m:oMath>
    </w:p>
    <w:p w:rsidR="000D52DB" w:rsidRDefault="000D52DB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</w:p>
    <w:p w:rsidR="000D52DB" w:rsidRPr="000D52DB" w:rsidRDefault="000D52DB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Cs w:val="24"/>
          </w:rPr>
          <m:t>Balance=Sup. Total PB=200</m:t>
        </m:r>
        <m:sSup>
          <m:sSup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Cs w:val="24"/>
          </w:rPr>
          <m:t>+105,5</m:t>
        </m:r>
        <m:sSup>
          <m:sSup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Cs w:val="24"/>
          </w:rPr>
          <m:t>+500</m:t>
        </m:r>
        <m:sSup>
          <m:sSup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Cs w:val="24"/>
          </w:rPr>
          <m:t>=805,5</m:t>
        </m:r>
        <m:sSup>
          <m:sSup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</m:oMath>
    </w:p>
    <w:p w:rsidR="000D52DB" w:rsidRPr="000D52DB" w:rsidRDefault="000D52DB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</w:p>
    <w:p w:rsidR="000D52DB" w:rsidRPr="000D52DB" w:rsidRDefault="000D52DB" w:rsidP="005130DA">
      <w:pPr>
        <w:pStyle w:val="Textoindependiente"/>
        <w:spacing w:line="240" w:lineRule="auto"/>
        <w:jc w:val="both"/>
        <w:rPr>
          <w:color w:val="000000"/>
          <w:szCs w:val="24"/>
        </w:rPr>
      </w:pPr>
    </w:p>
    <w:p w:rsidR="005130DA" w:rsidRDefault="000D52DB" w:rsidP="005130DA">
      <w:pPr>
        <w:pStyle w:val="Textoindependiente"/>
        <w:spacing w:line="240" w:lineRule="auto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Cs w:val="24"/>
          </w:rPr>
          <m:t>→Sup. Total=805,5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4"/>
              </w:rPr>
              <m:t>2</m:t>
            </m:r>
          </m:sup>
        </m:sSup>
      </m:oMath>
    </w:p>
    <w:p w:rsidR="000D52DB" w:rsidRDefault="000D52DB" w:rsidP="005130DA">
      <w:pPr>
        <w:pStyle w:val="Textoindependiente"/>
        <w:spacing w:line="240" w:lineRule="auto"/>
        <w:jc w:val="both"/>
        <w:rPr>
          <w:b/>
          <w:color w:val="000000"/>
          <w:szCs w:val="24"/>
        </w:rPr>
      </w:pPr>
    </w:p>
    <w:p w:rsidR="000D52DB" w:rsidRPr="00D83BBF" w:rsidRDefault="00D83BBF" w:rsidP="005130DA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Sup. Total=l. a</m:t>
        </m:r>
      </m:oMath>
    </w:p>
    <w:p w:rsidR="00D83BBF" w:rsidRP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l</m:t>
        </m:r>
        <m:r>
          <w:rPr>
            <w:rFonts w:ascii="Cambria Math" w:hAnsi="Cambria Math"/>
            <w:color w:val="000000"/>
            <w:sz w:val="22"/>
          </w:rPr>
          <m:t>=</m:t>
        </m:r>
        <m:r>
          <w:rPr>
            <w:rFonts w:ascii="Cambria Math" w:hAnsi="Cambria Math"/>
            <w:color w:val="000000"/>
            <w:sz w:val="22"/>
          </w:rPr>
          <m:t>2</m:t>
        </m:r>
        <m:r>
          <w:rPr>
            <w:rFonts w:ascii="Cambria Math" w:hAnsi="Cambria Math"/>
            <w:color w:val="000000"/>
            <w:sz w:val="22"/>
          </w:rPr>
          <m:t xml:space="preserve"> a</m:t>
        </m:r>
      </m:oMath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Sup. Total=</m:t>
        </m:r>
        <m:r>
          <w:rPr>
            <w:rFonts w:ascii="Cambria Math" w:hAnsi="Cambria Math"/>
            <w:color w:val="000000"/>
            <w:sz w:val="22"/>
          </w:rPr>
          <m:t>2</m:t>
        </m:r>
        <m:r>
          <w:rPr>
            <w:rFonts w:ascii="Cambria Math" w:hAnsi="Cambria Math"/>
            <w:color w:val="000000"/>
            <w:sz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  <m:r>
          <w:rPr>
            <w:rFonts w:ascii="Cambria Math" w:hAnsi="Cambria Math"/>
            <w:color w:val="000000"/>
            <w:sz w:val="22"/>
          </w:rPr>
          <m:t>=805,5</m:t>
        </m:r>
        <m:sSup>
          <m:sSup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pPr>
          <m:e>
            <m: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</m:oMath>
    </w:p>
    <w:p w:rsidR="00D83BBF" w:rsidRP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a</m:t>
        </m:r>
        <m:r>
          <w:rPr>
            <w:rFonts w:ascii="Cambria Math" w:hAnsi="Cambria Math"/>
            <w:color w:val="000000"/>
            <w:sz w:val="22"/>
          </w:rPr>
          <m:t>=20,07m</m:t>
        </m:r>
      </m:oMath>
    </w:p>
    <w:p w:rsidR="00D83BBF" w:rsidRP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</w:rPr>
          <m:t>l=40</m:t>
        </m:r>
        <m:r>
          <w:rPr>
            <w:rFonts w:ascii="Cambria Math" w:hAnsi="Cambria Math"/>
            <w:color w:val="000000"/>
            <w:sz w:val="22"/>
          </w:rPr>
          <m:t>,</m:t>
        </m:r>
        <m:r>
          <w:rPr>
            <w:rFonts w:ascii="Cambria Math" w:hAnsi="Cambria Math"/>
            <w:color w:val="000000"/>
            <w:sz w:val="22"/>
          </w:rPr>
          <m:t>14</m:t>
        </m:r>
        <m:r>
          <w:rPr>
            <w:rFonts w:ascii="Cambria Math" w:hAnsi="Cambria Math"/>
            <w:color w:val="000000"/>
            <w:sz w:val="22"/>
          </w:rPr>
          <m:t>m</m:t>
        </m:r>
      </m:oMath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Debo agregar los 3 metros perimetrales de </w:t>
      </w:r>
      <w:proofErr w:type="spellStart"/>
      <w:r>
        <w:rPr>
          <w:color w:val="000000"/>
          <w:sz w:val="22"/>
        </w:rPr>
        <w:t>parquizado</w:t>
      </w:r>
      <w:proofErr w:type="spellEnd"/>
      <w:r>
        <w:rPr>
          <w:color w:val="000000"/>
          <w:sz w:val="22"/>
        </w:rPr>
        <w:t>:</w:t>
      </w:r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</w:p>
    <w:p w:rsidR="00D83BBF" w:rsidRP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2"/>
              </w:rPr>
              <m:t>T</m:t>
            </m:r>
          </m:sub>
        </m:sSub>
        <m:r>
          <w:rPr>
            <w:rFonts w:ascii="Cambria Math" w:hAnsi="Cambria Math"/>
            <w:color w:val="000000"/>
            <w:sz w:val="22"/>
          </w:rPr>
          <m:t>=20,07m</m:t>
        </m:r>
        <m:r>
          <w:rPr>
            <w:rFonts w:ascii="Cambria Math" w:hAnsi="Cambria Math"/>
            <w:color w:val="000000"/>
            <w:sz w:val="22"/>
          </w:rPr>
          <m:t>+2 . 3m=26,07m</m:t>
        </m:r>
      </m:oMath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2"/>
              </w:rPr>
              <m:t>T</m:t>
            </m:r>
          </m:sub>
        </m:sSub>
        <m:r>
          <w:rPr>
            <w:rFonts w:ascii="Cambria Math" w:hAnsi="Cambria Math"/>
            <w:color w:val="000000"/>
            <w:sz w:val="22"/>
          </w:rPr>
          <m:t>=4</m:t>
        </m:r>
        <m:r>
          <w:rPr>
            <w:rFonts w:ascii="Cambria Math" w:hAnsi="Cambria Math"/>
            <w:color w:val="000000"/>
            <w:sz w:val="22"/>
          </w:rPr>
          <m:t>0,</m:t>
        </m:r>
        <m:r>
          <w:rPr>
            <w:rFonts w:ascii="Cambria Math" w:hAnsi="Cambria Math"/>
            <w:color w:val="000000"/>
            <w:sz w:val="22"/>
          </w:rPr>
          <m:t>14</m:t>
        </m:r>
        <m:r>
          <w:rPr>
            <w:rFonts w:ascii="Cambria Math" w:hAnsi="Cambria Math"/>
            <w:color w:val="000000"/>
            <w:sz w:val="22"/>
          </w:rPr>
          <m:t>m</m:t>
        </m:r>
        <m:r>
          <w:rPr>
            <w:rFonts w:ascii="Cambria Math" w:hAnsi="Cambria Math"/>
            <w:color w:val="000000"/>
            <w:sz w:val="22"/>
          </w:rPr>
          <m:t>+2 . 3m=46,14m</m:t>
        </m:r>
      </m:oMath>
    </w:p>
    <w:p w:rsid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</w:p>
    <w:p w:rsidR="00D83BBF" w:rsidRPr="00D83BBF" w:rsidRDefault="00D83BBF" w:rsidP="00D83BBF">
      <w:pPr>
        <w:pStyle w:val="Textoindependiente"/>
        <w:spacing w:line="240" w:lineRule="auto"/>
        <w:jc w:val="both"/>
        <w:rPr>
          <w:b/>
          <w:color w:val="000000"/>
          <w:sz w:val="22"/>
        </w:rPr>
      </w:pPr>
      <w:r w:rsidRPr="00D83BBF">
        <w:rPr>
          <w:b/>
          <w:color w:val="000000"/>
          <w:sz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2"/>
          </w:rPr>
          <m:t>→Sup. Mín</m:t>
        </m:r>
        <m:r>
          <m:rPr>
            <m:sty m:val="bi"/>
          </m:rPr>
          <w:rPr>
            <w:rFonts w:ascii="Cambria Math" w:hAnsi="Cambria Math"/>
            <w:color w:val="000000"/>
            <w:sz w:val="22"/>
          </w:rPr>
          <m:t>ima Terreno=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2"/>
          </w:rPr>
          <m:t xml:space="preserve"> . 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2"/>
          </w:rPr>
          <m:t>=1202,87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</w:rPr>
              <m:t>2</m:t>
            </m:r>
          </m:sup>
        </m:sSup>
      </m:oMath>
    </w:p>
    <w:p w:rsidR="00D83BBF" w:rsidRPr="00D83BBF" w:rsidRDefault="00D83BBF" w:rsidP="00D83BBF">
      <w:pPr>
        <w:pStyle w:val="Textoindependiente"/>
        <w:spacing w:line="240" w:lineRule="auto"/>
        <w:jc w:val="both"/>
        <w:rPr>
          <w:color w:val="000000"/>
          <w:sz w:val="22"/>
        </w:rPr>
      </w:pPr>
    </w:p>
    <w:p w:rsidR="00D83BBF" w:rsidRPr="00D83BBF" w:rsidRDefault="00D83BBF" w:rsidP="005130DA">
      <w:pPr>
        <w:pStyle w:val="Textoindependiente"/>
        <w:spacing w:line="240" w:lineRule="auto"/>
        <w:jc w:val="both"/>
        <w:rPr>
          <w:b/>
          <w:color w:val="000000"/>
          <w:sz w:val="22"/>
        </w:rPr>
      </w:pPr>
      <w:bookmarkStart w:id="0" w:name="_GoBack"/>
      <w:bookmarkEnd w:id="0"/>
    </w:p>
    <w:sectPr w:rsidR="00D83BBF" w:rsidRPr="00D83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0211"/>
    <w:multiLevelType w:val="hybridMultilevel"/>
    <w:tmpl w:val="B5447FE4"/>
    <w:lvl w:ilvl="0" w:tplc="A75010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39"/>
    <w:rsid w:val="00013AA2"/>
    <w:rsid w:val="00017845"/>
    <w:rsid w:val="00045154"/>
    <w:rsid w:val="0004542A"/>
    <w:rsid w:val="0006218E"/>
    <w:rsid w:val="000C669F"/>
    <w:rsid w:val="000D52DB"/>
    <w:rsid w:val="000F095B"/>
    <w:rsid w:val="001559C1"/>
    <w:rsid w:val="00170996"/>
    <w:rsid w:val="0018125C"/>
    <w:rsid w:val="00191AE6"/>
    <w:rsid w:val="00194BA7"/>
    <w:rsid w:val="001D23CB"/>
    <w:rsid w:val="001F6597"/>
    <w:rsid w:val="00234E28"/>
    <w:rsid w:val="00260300"/>
    <w:rsid w:val="00266733"/>
    <w:rsid w:val="00277933"/>
    <w:rsid w:val="002B6E2D"/>
    <w:rsid w:val="002C2BC4"/>
    <w:rsid w:val="002D3100"/>
    <w:rsid w:val="002F5A90"/>
    <w:rsid w:val="003123CB"/>
    <w:rsid w:val="00315D67"/>
    <w:rsid w:val="00351695"/>
    <w:rsid w:val="0035299B"/>
    <w:rsid w:val="00373678"/>
    <w:rsid w:val="00375FAC"/>
    <w:rsid w:val="003F58AD"/>
    <w:rsid w:val="0040158B"/>
    <w:rsid w:val="00433AAC"/>
    <w:rsid w:val="004565CD"/>
    <w:rsid w:val="0051251C"/>
    <w:rsid w:val="005130DA"/>
    <w:rsid w:val="00517029"/>
    <w:rsid w:val="005C09AD"/>
    <w:rsid w:val="005C28F4"/>
    <w:rsid w:val="005E10A7"/>
    <w:rsid w:val="005E1467"/>
    <w:rsid w:val="006675C7"/>
    <w:rsid w:val="006A5DCE"/>
    <w:rsid w:val="006C420F"/>
    <w:rsid w:val="006E2484"/>
    <w:rsid w:val="006F6E39"/>
    <w:rsid w:val="00770894"/>
    <w:rsid w:val="007A171B"/>
    <w:rsid w:val="00814E90"/>
    <w:rsid w:val="00815A66"/>
    <w:rsid w:val="00832BD6"/>
    <w:rsid w:val="0084351B"/>
    <w:rsid w:val="009171F6"/>
    <w:rsid w:val="00973056"/>
    <w:rsid w:val="009A432E"/>
    <w:rsid w:val="009D399B"/>
    <w:rsid w:val="00A016B4"/>
    <w:rsid w:val="00A3035B"/>
    <w:rsid w:val="00A81DFB"/>
    <w:rsid w:val="00A929FE"/>
    <w:rsid w:val="00AA35BD"/>
    <w:rsid w:val="00AA7283"/>
    <w:rsid w:val="00AC1DA1"/>
    <w:rsid w:val="00B3795A"/>
    <w:rsid w:val="00B76661"/>
    <w:rsid w:val="00BA30BB"/>
    <w:rsid w:val="00BB3C84"/>
    <w:rsid w:val="00C9045B"/>
    <w:rsid w:val="00CD3040"/>
    <w:rsid w:val="00D44C0D"/>
    <w:rsid w:val="00D83BBF"/>
    <w:rsid w:val="00DC6C10"/>
    <w:rsid w:val="00E32B57"/>
    <w:rsid w:val="00EE6156"/>
    <w:rsid w:val="00F03AE2"/>
    <w:rsid w:val="00F1512B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F6E39"/>
    <w:pPr>
      <w:keepNext/>
      <w:framePr w:hSpace="141" w:wrap="around" w:vAnchor="page" w:hAnchor="margin" w:xAlign="center" w:y="13092"/>
      <w:ind w:left="360"/>
      <w:jc w:val="center"/>
      <w:outlineLvl w:val="2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F6E39"/>
    <w:rPr>
      <w:rFonts w:ascii="Arial" w:eastAsia="Times New Roman" w:hAnsi="Arial" w:cs="Times New Roman"/>
      <w:b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6E39"/>
    <w:pPr>
      <w:autoSpaceDE w:val="0"/>
      <w:autoSpaceDN w:val="0"/>
      <w:spacing w:line="360" w:lineRule="auto"/>
    </w:pPr>
    <w:rPr>
      <w:rFonts w:ascii="Arial" w:hAnsi="Arial"/>
      <w:bCs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F6E39"/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F6E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E3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F6E39"/>
    <w:pPr>
      <w:keepNext/>
      <w:framePr w:hSpace="141" w:wrap="around" w:vAnchor="page" w:hAnchor="margin" w:xAlign="center" w:y="13092"/>
      <w:ind w:left="360"/>
      <w:jc w:val="center"/>
      <w:outlineLvl w:val="2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F6E39"/>
    <w:rPr>
      <w:rFonts w:ascii="Arial" w:eastAsia="Times New Roman" w:hAnsi="Arial" w:cs="Times New Roman"/>
      <w:b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6E39"/>
    <w:pPr>
      <w:autoSpaceDE w:val="0"/>
      <w:autoSpaceDN w:val="0"/>
      <w:spacing w:line="360" w:lineRule="auto"/>
    </w:pPr>
    <w:rPr>
      <w:rFonts w:ascii="Arial" w:hAnsi="Arial"/>
      <w:bCs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F6E39"/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F6E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E3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marivi2</dc:creator>
  <cp:lastModifiedBy>marivi2</cp:lastModifiedBy>
  <cp:revision>1</cp:revision>
  <dcterms:created xsi:type="dcterms:W3CDTF">2014-04-10T19:19:00Z</dcterms:created>
  <dcterms:modified xsi:type="dcterms:W3CDTF">2014-04-10T20:23:00Z</dcterms:modified>
</cp:coreProperties>
</file>