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6EC" w:rsidRDefault="00A006EC" w:rsidP="00A006EC">
      <w:pPr>
        <w:jc w:val="both"/>
        <w:rPr>
          <w:rFonts w:ascii="Verdana" w:hAnsi="Verdana" w:cs="Verdana"/>
          <w:b/>
          <w:sz w:val="28"/>
          <w:u w:val="single"/>
          <w:lang w:val="es-MX"/>
        </w:rPr>
      </w:pPr>
    </w:p>
    <w:p w:rsidR="00A006EC" w:rsidRPr="006E67F5" w:rsidRDefault="00A006EC" w:rsidP="00A006EC">
      <w:pPr>
        <w:jc w:val="both"/>
      </w:pPr>
      <w:r>
        <w:rPr>
          <w:noProof/>
        </w:rPr>
        <w:drawing>
          <wp:anchor distT="0" distB="0" distL="114935" distR="114935" simplePos="0" relativeHeight="251661312" behindDoc="1" locked="0" layoutInCell="1" allowOverlap="1">
            <wp:simplePos x="0" y="0"/>
            <wp:positionH relativeFrom="column">
              <wp:posOffset>1567815</wp:posOffset>
            </wp:positionH>
            <wp:positionV relativeFrom="paragraph">
              <wp:posOffset>62230</wp:posOffset>
            </wp:positionV>
            <wp:extent cx="2475865" cy="1057275"/>
            <wp:effectExtent l="0" t="0" r="63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865" cy="1057275"/>
                    </a:xfrm>
                    <a:prstGeom prst="rect">
                      <a:avLst/>
                    </a:prstGeom>
                    <a:solidFill>
                      <a:srgbClr val="FFFFFF"/>
                    </a:solidFill>
                    <a:ln>
                      <a:noFill/>
                    </a:ln>
                  </pic:spPr>
                </pic:pic>
              </a:graphicData>
            </a:graphic>
          </wp:anchor>
        </w:drawing>
      </w:r>
    </w:p>
    <w:p w:rsidR="00A006EC" w:rsidRPr="006E67F5" w:rsidRDefault="00A006EC" w:rsidP="00A006EC">
      <w:pPr>
        <w:ind w:firstLine="426"/>
        <w:jc w:val="both"/>
      </w:pPr>
    </w:p>
    <w:p w:rsidR="00A74CAA" w:rsidRDefault="002A2405">
      <w:pPr>
        <w:rPr>
          <w:lang w:val="es-AR"/>
        </w:rPr>
      </w:pPr>
      <w:r>
        <w:rPr>
          <w:noProof/>
        </w:rPr>
        <mc:AlternateContent>
          <mc:Choice Requires="wps">
            <w:drawing>
              <wp:anchor distT="0" distB="0" distL="114300" distR="114300" simplePos="0" relativeHeight="251660288" behindDoc="0" locked="0" layoutInCell="1" allowOverlap="1">
                <wp:simplePos x="0" y="0"/>
                <wp:positionH relativeFrom="margin">
                  <wp:posOffset>-558800</wp:posOffset>
                </wp:positionH>
                <wp:positionV relativeFrom="margin">
                  <wp:posOffset>2201545</wp:posOffset>
                </wp:positionV>
                <wp:extent cx="6972300" cy="3872230"/>
                <wp:effectExtent l="0" t="0" r="0" b="0"/>
                <wp:wrapNone/>
                <wp:docPr id="15"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87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E14" w:rsidRPr="00A006EC" w:rsidRDefault="00A61E14" w:rsidP="00A006EC">
                            <w:pPr>
                              <w:jc w:val="center"/>
                              <w:rPr>
                                <w:b/>
                                <w:bCs/>
                                <w:sz w:val="72"/>
                                <w:szCs w:val="72"/>
                                <w:lang w:val="es-AR"/>
                              </w:rPr>
                            </w:pPr>
                            <w:r>
                              <w:rPr>
                                <w:b/>
                                <w:bCs/>
                                <w:sz w:val="72"/>
                                <w:szCs w:val="72"/>
                                <w:lang w:val="es-AR"/>
                              </w:rPr>
                              <w:t>Procesos Industriales I</w:t>
                            </w:r>
                          </w:p>
                          <w:p w:rsidR="00A61E14" w:rsidRDefault="00A61E14" w:rsidP="00A006EC">
                            <w:pPr>
                              <w:rPr>
                                <w:b/>
                                <w:bCs/>
                                <w:sz w:val="32"/>
                                <w:szCs w:val="32"/>
                                <w:lang w:val="es-AR"/>
                              </w:rPr>
                            </w:pPr>
                            <w:r w:rsidRPr="00A006EC">
                              <w:rPr>
                                <w:b/>
                                <w:bCs/>
                                <w:sz w:val="32"/>
                                <w:szCs w:val="32"/>
                                <w:lang w:val="es-AR"/>
                              </w:rPr>
                              <w:t xml:space="preserve">                                                        </w:t>
                            </w:r>
                            <w:r w:rsidRPr="00934CB7">
                              <w:rPr>
                                <w:b/>
                                <w:bCs/>
                                <w:sz w:val="32"/>
                                <w:szCs w:val="32"/>
                                <w:lang w:val="es-AR"/>
                              </w:rPr>
                              <w:t>Pantalla térmica</w:t>
                            </w:r>
                          </w:p>
                          <w:p w:rsidR="00423B1E" w:rsidRDefault="00423B1E" w:rsidP="00A006EC">
                            <w:pPr>
                              <w:rPr>
                                <w:b/>
                                <w:bCs/>
                                <w:sz w:val="32"/>
                                <w:szCs w:val="32"/>
                                <w:lang w:val="es-AR"/>
                              </w:rPr>
                            </w:pPr>
                          </w:p>
                          <w:p w:rsidR="00423B1E" w:rsidRPr="00934CB7" w:rsidRDefault="00423B1E" w:rsidP="00A006EC">
                            <w:pPr>
                              <w:rPr>
                                <w:b/>
                                <w:bCs/>
                                <w:sz w:val="32"/>
                                <w:szCs w:val="32"/>
                                <w:lang w:val="es-AR"/>
                              </w:rPr>
                            </w:pPr>
                          </w:p>
                          <w:p w:rsidR="00A61E14" w:rsidRPr="00934CB7" w:rsidRDefault="00A61E14" w:rsidP="00A006EC">
                            <w:pPr>
                              <w:ind w:left="3540" w:firstLine="429"/>
                              <w:jc w:val="center"/>
                              <w:rPr>
                                <w:b/>
                                <w:bCs/>
                                <w:sz w:val="32"/>
                                <w:szCs w:val="32"/>
                                <w:lang w:val="es-AR"/>
                              </w:rPr>
                            </w:pPr>
                          </w:p>
                          <w:p w:rsidR="00423B1E" w:rsidRDefault="00423B1E" w:rsidP="00423B1E">
                            <w:pPr>
                              <w:tabs>
                                <w:tab w:val="left" w:pos="4840"/>
                              </w:tabs>
                              <w:rPr>
                                <w:b/>
                                <w:sz w:val="32"/>
                                <w:szCs w:val="32"/>
                                <w:lang w:val="es-AR"/>
                              </w:rPr>
                            </w:pPr>
                            <w:r>
                              <w:rPr>
                                <w:b/>
                                <w:sz w:val="32"/>
                                <w:szCs w:val="32"/>
                                <w:lang w:val="es-AR"/>
                              </w:rPr>
                              <w:t xml:space="preserve">  </w:t>
                            </w:r>
                            <w:r w:rsidRPr="00423B1E">
                              <w:rPr>
                                <w:b/>
                                <w:sz w:val="32"/>
                                <w:szCs w:val="32"/>
                                <w:lang w:val="es-AR"/>
                              </w:rPr>
                              <w:t xml:space="preserve">Profesores:  </w:t>
                            </w:r>
                          </w:p>
                          <w:p w:rsidR="00423B1E" w:rsidRPr="00423B1E" w:rsidRDefault="00423B1E" w:rsidP="00423B1E">
                            <w:pPr>
                              <w:tabs>
                                <w:tab w:val="left" w:pos="4840"/>
                              </w:tabs>
                              <w:rPr>
                                <w:b/>
                                <w:sz w:val="32"/>
                                <w:szCs w:val="32"/>
                                <w:lang w:val="es-AR"/>
                              </w:rPr>
                            </w:pPr>
                            <w:r>
                              <w:rPr>
                                <w:b/>
                                <w:sz w:val="32"/>
                                <w:szCs w:val="32"/>
                                <w:lang w:val="es-AR"/>
                              </w:rPr>
                              <w:t xml:space="preserve">                       </w:t>
                            </w:r>
                            <w:r w:rsidRPr="00423B1E">
                              <w:rPr>
                                <w:b/>
                                <w:sz w:val="32"/>
                                <w:szCs w:val="32"/>
                                <w:lang w:val="es-AR"/>
                              </w:rPr>
                              <w:t>Juan Montesano</w:t>
                            </w:r>
                          </w:p>
                          <w:p w:rsidR="00423B1E" w:rsidRPr="00423B1E" w:rsidRDefault="00423B1E" w:rsidP="00423B1E">
                            <w:pPr>
                              <w:tabs>
                                <w:tab w:val="left" w:pos="4840"/>
                              </w:tabs>
                              <w:rPr>
                                <w:b/>
                                <w:sz w:val="32"/>
                                <w:szCs w:val="32"/>
                                <w:lang w:val="es-AR"/>
                              </w:rPr>
                            </w:pPr>
                            <w:r>
                              <w:rPr>
                                <w:b/>
                                <w:sz w:val="32"/>
                                <w:szCs w:val="32"/>
                                <w:lang w:val="es-AR"/>
                              </w:rPr>
                              <w:t xml:space="preserve">                       </w:t>
                            </w:r>
                            <w:r w:rsidRPr="00423B1E">
                              <w:rPr>
                                <w:b/>
                                <w:sz w:val="32"/>
                                <w:szCs w:val="32"/>
                                <w:lang w:val="es-AR"/>
                              </w:rPr>
                              <w:t>Angel Dipietro</w:t>
                            </w:r>
                          </w:p>
                          <w:p w:rsidR="00A61E14" w:rsidRPr="00934CB7" w:rsidRDefault="00A61E14" w:rsidP="00A006EC">
                            <w:pPr>
                              <w:ind w:left="3969"/>
                              <w:rPr>
                                <w:b/>
                                <w:bCs/>
                                <w:sz w:val="32"/>
                                <w:szCs w:val="32"/>
                                <w:lang w:val="es-AR"/>
                              </w:rPr>
                            </w:pPr>
                            <w:r w:rsidRPr="00934CB7">
                              <w:rPr>
                                <w:b/>
                                <w:bCs/>
                                <w:sz w:val="32"/>
                                <w:szCs w:val="32"/>
                                <w:lang w:val="es-AR"/>
                              </w:rPr>
                              <w:t xml:space="preserve">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6" o:spid="_x0000_s1026" style="position:absolute;margin-left:-44pt;margin-top:173.35pt;width:549pt;height:30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" filled="f" stroked="f">
                <v:textbox>
                  <w:txbxContent>
                    <w:p w:rsidR="00A61E14" w:rsidRPr="00A006EC" w:rsidRDefault="00A61E14" w:rsidP="00A006EC">
                      <w:pPr>
                        <w:jc w:val="center"/>
                        <w:rPr>
                          <w:b/>
                          <w:bCs/>
                          <w:sz w:val="72"/>
                          <w:szCs w:val="72"/>
                          <w:lang w:val="es-AR"/>
                        </w:rPr>
                      </w:pPr>
                      <w:r>
                        <w:rPr>
                          <w:b/>
                          <w:bCs/>
                          <w:sz w:val="72"/>
                          <w:szCs w:val="72"/>
                          <w:lang w:val="es-AR"/>
                        </w:rPr>
                        <w:t>Procesos Industriales I</w:t>
                      </w:r>
                    </w:p>
                    <w:p w:rsidR="00A61E14" w:rsidRDefault="00A61E14" w:rsidP="00A006EC">
                      <w:pPr>
                        <w:rPr>
                          <w:b/>
                          <w:bCs/>
                          <w:sz w:val="32"/>
                          <w:szCs w:val="32"/>
                          <w:lang w:val="es-AR"/>
                        </w:rPr>
                      </w:pPr>
                      <w:r w:rsidRPr="00A006EC">
                        <w:rPr>
                          <w:b/>
                          <w:bCs/>
                          <w:sz w:val="32"/>
                          <w:szCs w:val="32"/>
                          <w:lang w:val="es-AR"/>
                        </w:rPr>
                        <w:t xml:space="preserve">                                                        </w:t>
                      </w:r>
                      <w:r w:rsidRPr="00934CB7">
                        <w:rPr>
                          <w:b/>
                          <w:bCs/>
                          <w:sz w:val="32"/>
                          <w:szCs w:val="32"/>
                          <w:lang w:val="es-AR"/>
                        </w:rPr>
                        <w:t>Pantalla térmica</w:t>
                      </w:r>
                    </w:p>
                    <w:p w:rsidR="00423B1E" w:rsidRDefault="00423B1E" w:rsidP="00A006EC">
                      <w:pPr>
                        <w:rPr>
                          <w:b/>
                          <w:bCs/>
                          <w:sz w:val="32"/>
                          <w:szCs w:val="32"/>
                          <w:lang w:val="es-AR"/>
                        </w:rPr>
                      </w:pPr>
                    </w:p>
                    <w:p w:rsidR="00423B1E" w:rsidRPr="00934CB7" w:rsidRDefault="00423B1E" w:rsidP="00A006EC">
                      <w:pPr>
                        <w:rPr>
                          <w:b/>
                          <w:bCs/>
                          <w:sz w:val="32"/>
                          <w:szCs w:val="32"/>
                          <w:lang w:val="es-AR"/>
                        </w:rPr>
                      </w:pPr>
                    </w:p>
                    <w:p w:rsidR="00A61E14" w:rsidRPr="00934CB7" w:rsidRDefault="00A61E14" w:rsidP="00A006EC">
                      <w:pPr>
                        <w:ind w:left="3540" w:firstLine="429"/>
                        <w:jc w:val="center"/>
                        <w:rPr>
                          <w:b/>
                          <w:bCs/>
                          <w:sz w:val="32"/>
                          <w:szCs w:val="32"/>
                          <w:lang w:val="es-AR"/>
                        </w:rPr>
                      </w:pPr>
                    </w:p>
                    <w:p w:rsidR="00423B1E" w:rsidRDefault="00423B1E" w:rsidP="00423B1E">
                      <w:pPr>
                        <w:tabs>
                          <w:tab w:val="left" w:pos="4840"/>
                        </w:tabs>
                        <w:rPr>
                          <w:b/>
                          <w:sz w:val="32"/>
                          <w:szCs w:val="32"/>
                          <w:lang w:val="es-AR"/>
                        </w:rPr>
                      </w:pPr>
                      <w:r>
                        <w:rPr>
                          <w:b/>
                          <w:sz w:val="32"/>
                          <w:szCs w:val="32"/>
                          <w:lang w:val="es-AR"/>
                        </w:rPr>
                        <w:t xml:space="preserve">  </w:t>
                      </w:r>
                      <w:r w:rsidRPr="00423B1E">
                        <w:rPr>
                          <w:b/>
                          <w:sz w:val="32"/>
                          <w:szCs w:val="32"/>
                          <w:lang w:val="es-AR"/>
                        </w:rPr>
                        <w:t xml:space="preserve">Profesores:  </w:t>
                      </w:r>
                    </w:p>
                    <w:p w:rsidR="00423B1E" w:rsidRPr="00423B1E" w:rsidRDefault="00423B1E" w:rsidP="00423B1E">
                      <w:pPr>
                        <w:tabs>
                          <w:tab w:val="left" w:pos="4840"/>
                        </w:tabs>
                        <w:rPr>
                          <w:b/>
                          <w:sz w:val="32"/>
                          <w:szCs w:val="32"/>
                          <w:lang w:val="es-AR"/>
                        </w:rPr>
                      </w:pPr>
                      <w:r>
                        <w:rPr>
                          <w:b/>
                          <w:sz w:val="32"/>
                          <w:szCs w:val="32"/>
                          <w:lang w:val="es-AR"/>
                        </w:rPr>
                        <w:t xml:space="preserve">                       </w:t>
                      </w:r>
                      <w:r w:rsidRPr="00423B1E">
                        <w:rPr>
                          <w:b/>
                          <w:sz w:val="32"/>
                          <w:szCs w:val="32"/>
                          <w:lang w:val="es-AR"/>
                        </w:rPr>
                        <w:t>Juan Montesano</w:t>
                      </w:r>
                    </w:p>
                    <w:p w:rsidR="00423B1E" w:rsidRPr="00423B1E" w:rsidRDefault="00423B1E" w:rsidP="00423B1E">
                      <w:pPr>
                        <w:tabs>
                          <w:tab w:val="left" w:pos="4840"/>
                        </w:tabs>
                        <w:rPr>
                          <w:b/>
                          <w:sz w:val="32"/>
                          <w:szCs w:val="32"/>
                          <w:lang w:val="es-AR"/>
                        </w:rPr>
                      </w:pPr>
                      <w:r>
                        <w:rPr>
                          <w:b/>
                          <w:sz w:val="32"/>
                          <w:szCs w:val="32"/>
                          <w:lang w:val="es-AR"/>
                        </w:rPr>
                        <w:t xml:space="preserve">                       </w:t>
                      </w:r>
                      <w:r w:rsidRPr="00423B1E">
                        <w:rPr>
                          <w:b/>
                          <w:sz w:val="32"/>
                          <w:szCs w:val="32"/>
                          <w:lang w:val="es-AR"/>
                        </w:rPr>
                        <w:t>Angel Dipietro</w:t>
                      </w:r>
                    </w:p>
                    <w:p w:rsidR="00A61E14" w:rsidRPr="00934CB7" w:rsidRDefault="00A61E14" w:rsidP="00A006EC">
                      <w:pPr>
                        <w:ind w:left="3969"/>
                        <w:rPr>
                          <w:b/>
                          <w:bCs/>
                          <w:sz w:val="32"/>
                          <w:szCs w:val="32"/>
                          <w:lang w:val="es-AR"/>
                        </w:rPr>
                      </w:pPr>
                      <w:r w:rsidRPr="00934CB7">
                        <w:rPr>
                          <w:b/>
                          <w:bCs/>
                          <w:sz w:val="32"/>
                          <w:szCs w:val="32"/>
                          <w:lang w:val="es-AR"/>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-451485</wp:posOffset>
                </wp:positionH>
                <wp:positionV relativeFrom="paragraph">
                  <wp:posOffset>5389880</wp:posOffset>
                </wp:positionV>
                <wp:extent cx="6702425" cy="2030095"/>
                <wp:effectExtent l="0" t="0" r="0" b="8255"/>
                <wp:wrapNone/>
                <wp:docPr id="14"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03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61E14" w:rsidRDefault="00A61E14" w:rsidP="00A006EC">
                            <w:pPr>
                              <w:tabs>
                                <w:tab w:val="left" w:pos="4840"/>
                              </w:tabs>
                              <w:rPr>
                                <w:b/>
                                <w:sz w:val="32"/>
                                <w:szCs w:val="32"/>
                                <w:lang w:val="es-AR"/>
                              </w:rPr>
                            </w:pPr>
                            <w:r w:rsidRPr="00934CB7">
                              <w:rPr>
                                <w:b/>
                                <w:sz w:val="32"/>
                                <w:szCs w:val="32"/>
                                <w:lang w:val="es-AR"/>
                              </w:rPr>
                              <w:t>Integrantes:</w:t>
                            </w:r>
                            <w:r>
                              <w:rPr>
                                <w:b/>
                                <w:sz w:val="32"/>
                                <w:szCs w:val="32"/>
                                <w:lang w:val="es-AR"/>
                              </w:rPr>
                              <w:t xml:space="preserve">        </w:t>
                            </w:r>
                          </w:p>
                          <w:p w:rsidR="00A61E14" w:rsidRPr="00A006EC" w:rsidRDefault="00A61E14" w:rsidP="00A006EC">
                            <w:pPr>
                              <w:tabs>
                                <w:tab w:val="left" w:pos="4840"/>
                              </w:tabs>
                              <w:rPr>
                                <w:b/>
                                <w:sz w:val="32"/>
                                <w:szCs w:val="32"/>
                                <w:lang w:val="es-AR"/>
                              </w:rPr>
                            </w:pPr>
                            <w:r>
                              <w:rPr>
                                <w:b/>
                                <w:sz w:val="32"/>
                                <w:szCs w:val="32"/>
                                <w:lang w:val="es-AR"/>
                              </w:rPr>
                              <w:t xml:space="preserve">                    Alarcó</w:t>
                            </w:r>
                            <w:r w:rsidRPr="00A006EC">
                              <w:rPr>
                                <w:b/>
                                <w:sz w:val="32"/>
                                <w:szCs w:val="32"/>
                                <w:lang w:val="es-AR"/>
                              </w:rPr>
                              <w:t>n Pagano, Augusto</w:t>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t>02-110220-6</w:t>
                            </w:r>
                          </w:p>
                          <w:p w:rsidR="00A61E14" w:rsidRDefault="00A61E14" w:rsidP="00A006EC">
                            <w:pPr>
                              <w:tabs>
                                <w:tab w:val="left" w:pos="4840"/>
                              </w:tabs>
                              <w:rPr>
                                <w:b/>
                                <w:sz w:val="32"/>
                                <w:szCs w:val="32"/>
                                <w:lang w:val="es-AR"/>
                              </w:rPr>
                            </w:pPr>
                            <w:r>
                              <w:rPr>
                                <w:b/>
                                <w:sz w:val="32"/>
                                <w:szCs w:val="32"/>
                                <w:lang w:val="es-AR"/>
                              </w:rPr>
                              <w:t xml:space="preserve">                    </w:t>
                            </w:r>
                            <w:r w:rsidRPr="00A006EC">
                              <w:rPr>
                                <w:b/>
                                <w:sz w:val="32"/>
                                <w:szCs w:val="32"/>
                                <w:lang w:val="es-AR"/>
                              </w:rPr>
                              <w:t>Alvarez</w:t>
                            </w:r>
                            <w:r>
                              <w:rPr>
                                <w:b/>
                                <w:sz w:val="32"/>
                                <w:szCs w:val="32"/>
                                <w:lang w:val="es-AR"/>
                              </w:rPr>
                              <w:t xml:space="preserve"> García, Gonzalo</w:t>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t>02-090264-7</w:t>
                            </w:r>
                          </w:p>
                          <w:p w:rsidR="00A61E14" w:rsidRPr="00A006EC" w:rsidRDefault="00A61E14" w:rsidP="00A006EC">
                            <w:pPr>
                              <w:tabs>
                                <w:tab w:val="left" w:pos="4840"/>
                              </w:tabs>
                              <w:rPr>
                                <w:b/>
                                <w:sz w:val="32"/>
                                <w:szCs w:val="32"/>
                                <w:lang w:val="es-AR"/>
                              </w:rPr>
                            </w:pPr>
                            <w:r>
                              <w:rPr>
                                <w:b/>
                                <w:sz w:val="32"/>
                                <w:szCs w:val="32"/>
                                <w:lang w:val="es-AR"/>
                              </w:rPr>
                              <w:t xml:space="preserve">                    Méndez, Federico</w:t>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t>02-110238-1</w:t>
                            </w:r>
                          </w:p>
                          <w:p w:rsidR="00A61E14" w:rsidRPr="00934CB7" w:rsidRDefault="00A61E14" w:rsidP="00A006EC">
                            <w:pPr>
                              <w:tabs>
                                <w:tab w:val="left" w:pos="4840"/>
                              </w:tabs>
                              <w:rPr>
                                <w:b/>
                                <w:sz w:val="32"/>
                                <w:szCs w:val="32"/>
                                <w:lang w:val="es-AR"/>
                              </w:rPr>
                            </w:pPr>
                          </w:p>
                          <w:p w:rsidR="00A61E14" w:rsidRPr="00934CB7" w:rsidRDefault="00A61E14" w:rsidP="00A006EC">
                            <w:pPr>
                              <w:tabs>
                                <w:tab w:val="left" w:pos="4840"/>
                              </w:tabs>
                              <w:rPr>
                                <w:b/>
                                <w:sz w:val="32"/>
                                <w:szCs w:val="32"/>
                                <w:lang w:val="es-A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5" o:spid="_x0000_s1027" type="#_x0000_t202" style="position:absolute;margin-left:-35.55pt;margin-top:424.4pt;width:527.75pt;height:15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" filled="f" stroked="f" strokecolor="white">
                <v:textbox>
                  <w:txbxContent>
                    <w:p w:rsidR="00A61E14" w:rsidRDefault="00A61E14" w:rsidP="00A006EC">
                      <w:pPr>
                        <w:tabs>
                          <w:tab w:val="left" w:pos="4840"/>
                        </w:tabs>
                        <w:rPr>
                          <w:b/>
                          <w:sz w:val="32"/>
                          <w:szCs w:val="32"/>
                          <w:lang w:val="es-AR"/>
                        </w:rPr>
                      </w:pPr>
                      <w:r w:rsidRPr="00934CB7">
                        <w:rPr>
                          <w:b/>
                          <w:sz w:val="32"/>
                          <w:szCs w:val="32"/>
                          <w:lang w:val="es-AR"/>
                        </w:rPr>
                        <w:t>Integrantes:</w:t>
                      </w:r>
                      <w:r>
                        <w:rPr>
                          <w:b/>
                          <w:sz w:val="32"/>
                          <w:szCs w:val="32"/>
                          <w:lang w:val="es-AR"/>
                        </w:rPr>
                        <w:t xml:space="preserve">        </w:t>
                      </w:r>
                    </w:p>
                    <w:p w:rsidR="00A61E14" w:rsidRPr="00A006EC" w:rsidRDefault="00A61E14" w:rsidP="00A006EC">
                      <w:pPr>
                        <w:tabs>
                          <w:tab w:val="left" w:pos="4840"/>
                        </w:tabs>
                        <w:rPr>
                          <w:b/>
                          <w:sz w:val="32"/>
                          <w:szCs w:val="32"/>
                          <w:lang w:val="es-AR"/>
                        </w:rPr>
                      </w:pPr>
                      <w:r>
                        <w:rPr>
                          <w:b/>
                          <w:sz w:val="32"/>
                          <w:szCs w:val="32"/>
                          <w:lang w:val="es-AR"/>
                        </w:rPr>
                        <w:t xml:space="preserve">                    Alarcó</w:t>
                      </w:r>
                      <w:r w:rsidRPr="00A006EC">
                        <w:rPr>
                          <w:b/>
                          <w:sz w:val="32"/>
                          <w:szCs w:val="32"/>
                          <w:lang w:val="es-AR"/>
                        </w:rPr>
                        <w:t>n Pagano, Augusto</w:t>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t>02-110220-6</w:t>
                      </w:r>
                    </w:p>
                    <w:p w:rsidR="00A61E14" w:rsidRDefault="00A61E14" w:rsidP="00A006EC">
                      <w:pPr>
                        <w:tabs>
                          <w:tab w:val="left" w:pos="4840"/>
                        </w:tabs>
                        <w:rPr>
                          <w:b/>
                          <w:sz w:val="32"/>
                          <w:szCs w:val="32"/>
                          <w:lang w:val="es-AR"/>
                        </w:rPr>
                      </w:pPr>
                      <w:r>
                        <w:rPr>
                          <w:b/>
                          <w:sz w:val="32"/>
                          <w:szCs w:val="32"/>
                          <w:lang w:val="es-AR"/>
                        </w:rPr>
                        <w:t xml:space="preserve">                    </w:t>
                      </w:r>
                      <w:r w:rsidRPr="00A006EC">
                        <w:rPr>
                          <w:b/>
                          <w:sz w:val="32"/>
                          <w:szCs w:val="32"/>
                          <w:lang w:val="es-AR"/>
                        </w:rPr>
                        <w:t>Alvarez</w:t>
                      </w:r>
                      <w:r>
                        <w:rPr>
                          <w:b/>
                          <w:sz w:val="32"/>
                          <w:szCs w:val="32"/>
                          <w:lang w:val="es-AR"/>
                        </w:rPr>
                        <w:t xml:space="preserve"> García, Gonzalo</w:t>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t>02-090264-7</w:t>
                      </w:r>
                    </w:p>
                    <w:p w:rsidR="00A61E14" w:rsidRPr="00A006EC" w:rsidRDefault="00A61E14" w:rsidP="00A006EC">
                      <w:pPr>
                        <w:tabs>
                          <w:tab w:val="left" w:pos="4840"/>
                        </w:tabs>
                        <w:rPr>
                          <w:b/>
                          <w:sz w:val="32"/>
                          <w:szCs w:val="32"/>
                          <w:lang w:val="es-AR"/>
                        </w:rPr>
                      </w:pPr>
                      <w:r>
                        <w:rPr>
                          <w:b/>
                          <w:sz w:val="32"/>
                          <w:szCs w:val="32"/>
                          <w:lang w:val="es-AR"/>
                        </w:rPr>
                        <w:t xml:space="preserve">                    Méndez, Federico</w:t>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r>
                      <w:r w:rsidR="00423B1E">
                        <w:rPr>
                          <w:b/>
                          <w:sz w:val="32"/>
                          <w:szCs w:val="32"/>
                          <w:lang w:val="es-AR"/>
                        </w:rPr>
                        <w:tab/>
                        <w:t>02-110238-1</w:t>
                      </w:r>
                    </w:p>
                    <w:p w:rsidR="00A61E14" w:rsidRPr="00934CB7" w:rsidRDefault="00A61E14" w:rsidP="00A006EC">
                      <w:pPr>
                        <w:tabs>
                          <w:tab w:val="left" w:pos="4840"/>
                        </w:tabs>
                        <w:rPr>
                          <w:b/>
                          <w:sz w:val="32"/>
                          <w:szCs w:val="32"/>
                          <w:lang w:val="es-AR"/>
                        </w:rPr>
                      </w:pPr>
                    </w:p>
                    <w:p w:rsidR="00A61E14" w:rsidRPr="00934CB7" w:rsidRDefault="00A61E14" w:rsidP="00A006EC">
                      <w:pPr>
                        <w:tabs>
                          <w:tab w:val="left" w:pos="4840"/>
                        </w:tabs>
                        <w:rPr>
                          <w:b/>
                          <w:sz w:val="32"/>
                          <w:szCs w:val="32"/>
                          <w:lang w:val="es-AR"/>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4262755</wp:posOffset>
                </wp:positionH>
                <wp:positionV relativeFrom="margin">
                  <wp:posOffset>6520180</wp:posOffset>
                </wp:positionV>
                <wp:extent cx="2095500" cy="457200"/>
                <wp:effectExtent l="0" t="0" r="0" b="0"/>
                <wp:wrapNone/>
                <wp:docPr id="1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E14" w:rsidRPr="00D226A6" w:rsidRDefault="00A61E14" w:rsidP="00A006EC">
                            <w:pPr>
                              <w:jc w:val="center"/>
                              <w:rPr>
                                <w:sz w:val="56"/>
                                <w:szCs w:val="5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28" style="position:absolute;margin-left:335.65pt;margin-top:513.4pt;width:16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" filled="f" stroked="f">
                <v:textbox>
                  <w:txbxContent>
                    <w:p w:rsidR="00A61E14" w:rsidRPr="00D226A6" w:rsidRDefault="00A61E14" w:rsidP="00A006EC">
                      <w:pPr>
                        <w:jc w:val="center"/>
                        <w:rPr>
                          <w:sz w:val="56"/>
                          <w:szCs w:val="56"/>
                          <w:lang w:val="es-ES_tradnl"/>
                        </w:rPr>
                      </w:pPr>
                    </w:p>
                  </w:txbxContent>
                </v:textbox>
                <w10:wrap anchorx="margin" anchory="margin"/>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266065</wp:posOffset>
                </wp:positionH>
                <wp:positionV relativeFrom="paragraph">
                  <wp:posOffset>563880</wp:posOffset>
                </wp:positionV>
                <wp:extent cx="5080000" cy="745490"/>
                <wp:effectExtent l="0" t="0" r="25400" b="17145"/>
                <wp:wrapNone/>
                <wp:docPr id="12"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745490"/>
                        </a:xfrm>
                        <a:prstGeom prst="rect">
                          <a:avLst/>
                        </a:prstGeom>
                        <a:solidFill>
                          <a:srgbClr val="FFFFFF"/>
                        </a:solidFill>
                        <a:ln w="9525">
                          <a:solidFill>
                            <a:srgbClr val="FFFFFF"/>
                          </a:solidFill>
                          <a:miter lim="800000"/>
                          <a:headEnd/>
                          <a:tailEnd/>
                        </a:ln>
                      </wps:spPr>
                      <wps:txbx>
                        <w:txbxContent>
                          <w:p w:rsidR="00A61E14" w:rsidRPr="00A006EC" w:rsidRDefault="00A61E14" w:rsidP="00A006EC">
                            <w:pPr>
                              <w:jc w:val="center"/>
                              <w:rPr>
                                <w:rFonts w:ascii="Arial" w:hAnsi="Arial" w:cs="Arial"/>
                                <w:color w:val="808080"/>
                                <w:sz w:val="28"/>
                                <w:szCs w:val="28"/>
                                <w:lang w:val="es-AR"/>
                              </w:rPr>
                            </w:pPr>
                            <w:r w:rsidRPr="00A006EC">
                              <w:rPr>
                                <w:rFonts w:ascii="Arial" w:hAnsi="Arial" w:cs="Arial"/>
                                <w:color w:val="808080"/>
                                <w:sz w:val="28"/>
                                <w:szCs w:val="28"/>
                                <w:lang w:val="es-AR"/>
                              </w:rPr>
                              <w:t>Universidad Católica Argentina</w:t>
                            </w:r>
                          </w:p>
                          <w:p w:rsidR="00A61E14" w:rsidRPr="00A006EC" w:rsidRDefault="00A61E14" w:rsidP="00A006EC">
                            <w:pPr>
                              <w:jc w:val="center"/>
                              <w:rPr>
                                <w:rFonts w:ascii="Arial" w:hAnsi="Arial" w:cs="Arial"/>
                                <w:color w:val="808080"/>
                                <w:sz w:val="28"/>
                                <w:szCs w:val="28"/>
                                <w:lang w:val="es-AR"/>
                              </w:rPr>
                            </w:pPr>
                            <w:r w:rsidRPr="00A006EC">
                              <w:rPr>
                                <w:rFonts w:ascii="Arial" w:hAnsi="Arial" w:cs="Arial"/>
                                <w:color w:val="808080"/>
                                <w:sz w:val="28"/>
                                <w:szCs w:val="28"/>
                                <w:lang w:val="es-AR"/>
                              </w:rPr>
                              <w:t>Facultad de Ciencias Fisicomatemáticas e Ingeniería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3" o:spid="_x0000_s1029" type="#_x0000_t202" style="position:absolute;margin-left:20.95pt;margin-top:44.4pt;width:400pt;height:5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" strokecolor="white">
                <v:textbox style="mso-fit-shape-to-text:t">
                  <w:txbxContent>
                    <w:p w:rsidR="00A61E14" w:rsidRPr="00A006EC" w:rsidRDefault="00A61E14" w:rsidP="00A006EC">
                      <w:pPr>
                        <w:jc w:val="center"/>
                        <w:rPr>
                          <w:rFonts w:ascii="Arial" w:hAnsi="Arial" w:cs="Arial"/>
                          <w:color w:val="808080"/>
                          <w:sz w:val="28"/>
                          <w:szCs w:val="28"/>
                          <w:lang w:val="es-AR"/>
                        </w:rPr>
                      </w:pPr>
                      <w:r w:rsidRPr="00A006EC">
                        <w:rPr>
                          <w:rFonts w:ascii="Arial" w:hAnsi="Arial" w:cs="Arial"/>
                          <w:color w:val="808080"/>
                          <w:sz w:val="28"/>
                          <w:szCs w:val="28"/>
                          <w:lang w:val="es-AR"/>
                        </w:rPr>
                        <w:t>Universidad Católica Argentina</w:t>
                      </w:r>
                    </w:p>
                    <w:p w:rsidR="00A61E14" w:rsidRPr="00A006EC" w:rsidRDefault="00A61E14" w:rsidP="00A006EC">
                      <w:pPr>
                        <w:jc w:val="center"/>
                        <w:rPr>
                          <w:rFonts w:ascii="Arial" w:hAnsi="Arial" w:cs="Arial"/>
                          <w:color w:val="808080"/>
                          <w:sz w:val="28"/>
                          <w:szCs w:val="28"/>
                          <w:lang w:val="es-AR"/>
                        </w:rPr>
                      </w:pPr>
                      <w:r w:rsidRPr="00A006EC">
                        <w:rPr>
                          <w:rFonts w:ascii="Arial" w:hAnsi="Arial" w:cs="Arial"/>
                          <w:color w:val="808080"/>
                          <w:sz w:val="28"/>
                          <w:szCs w:val="28"/>
                          <w:lang w:val="es-AR"/>
                        </w:rPr>
                        <w:t>Facultad de Ciencias Fisicomatemáticas e Ingeniería</w:t>
                      </w:r>
                    </w:p>
                  </w:txbxContent>
                </v:textbox>
              </v:shape>
            </w:pict>
          </mc:Fallback>
        </mc:AlternateContent>
      </w:r>
      <w:r w:rsidR="00A74CAA">
        <w:rPr>
          <w:lang w:val="es-AR"/>
        </w:rPr>
        <w:br w:type="page"/>
      </w:r>
    </w:p>
    <w:p w:rsidR="008939C2" w:rsidRDefault="008939C2" w:rsidP="008939C2">
      <w:pPr>
        <w:spacing w:line="360" w:lineRule="auto"/>
        <w:rPr>
          <w:rFonts w:ascii="Verdana" w:hAnsi="Verdana"/>
          <w:b/>
          <w:sz w:val="28"/>
          <w:u w:val="single"/>
          <w:lang w:val="es-MX"/>
        </w:rPr>
      </w:pPr>
    </w:p>
    <w:p w:rsidR="008939C2" w:rsidRDefault="008939C2" w:rsidP="008939C2">
      <w:pPr>
        <w:spacing w:line="360" w:lineRule="auto"/>
        <w:rPr>
          <w:rFonts w:ascii="Verdana" w:hAnsi="Verdana"/>
          <w:b/>
          <w:sz w:val="28"/>
          <w:u w:val="single"/>
          <w:lang w:val="es-MX"/>
        </w:rPr>
      </w:pPr>
    </w:p>
    <w:p w:rsidR="00014F82" w:rsidRPr="002A2405" w:rsidRDefault="008939C2" w:rsidP="008939C2">
      <w:pPr>
        <w:spacing w:line="360" w:lineRule="auto"/>
        <w:rPr>
          <w:rFonts w:ascii="Verdana" w:hAnsi="Verdana"/>
          <w:b/>
          <w:sz w:val="28"/>
          <w:u w:val="single"/>
          <w:lang w:val="es-MX"/>
        </w:rPr>
      </w:pPr>
      <w:r>
        <w:rPr>
          <w:rFonts w:ascii="Verdana" w:hAnsi="Verdana"/>
          <w:b/>
          <w:sz w:val="28"/>
          <w:u w:val="single"/>
          <w:lang w:val="es-MX"/>
        </w:rPr>
        <w:t>Í</w:t>
      </w:r>
      <w:r w:rsidRPr="00EA12D7">
        <w:rPr>
          <w:rFonts w:ascii="Verdana" w:hAnsi="Verdana"/>
          <w:b/>
          <w:sz w:val="28"/>
          <w:u w:val="single"/>
          <w:lang w:val="es-MX"/>
        </w:rPr>
        <w:t>ndice</w:t>
      </w:r>
      <w:bookmarkStart w:id="0" w:name="_GoBack"/>
      <w:bookmarkEnd w:id="0"/>
    </w:p>
    <w:sdt>
      <w:sdtPr>
        <w:rPr>
          <w:lang w:val="es-ES"/>
        </w:rPr>
        <w:id w:val="824936248"/>
        <w:docPartObj>
          <w:docPartGallery w:val="Table of Contents"/>
          <w:docPartUnique/>
        </w:docPartObj>
      </w:sdtPr>
      <w:sdtEndPr>
        <w:rPr>
          <w:rFonts w:asciiTheme="minorHAnsi" w:eastAsiaTheme="minorHAnsi" w:hAnsiTheme="minorHAnsi" w:cstheme="minorBidi"/>
          <w:b/>
          <w:bCs/>
          <w:color w:val="auto"/>
          <w:sz w:val="22"/>
          <w:szCs w:val="22"/>
        </w:rPr>
      </w:sdtEndPr>
      <w:sdtContent>
        <w:p w:rsidR="002A2405" w:rsidRDefault="002A2405">
          <w:pPr>
            <w:pStyle w:val="TtulodeTDC"/>
          </w:pPr>
        </w:p>
        <w:p w:rsidR="002A2405" w:rsidRDefault="002A2405">
          <w:pPr>
            <w:pStyle w:val="TDC1"/>
            <w:tabs>
              <w:tab w:val="right" w:leader="underscore" w:pos="8828"/>
            </w:tabs>
            <w:rPr>
              <w:rFonts w:eastAsiaTheme="minorEastAsia"/>
              <w:noProof/>
            </w:rPr>
          </w:pPr>
          <w:r>
            <w:fldChar w:fldCharType="begin"/>
          </w:r>
          <w:r>
            <w:instrText xml:space="preserve"> TOC \o "1-3" \h \z \u </w:instrText>
          </w:r>
          <w:r>
            <w:fldChar w:fldCharType="separate"/>
          </w:r>
          <w:hyperlink w:anchor="_Toc422259692" w:history="1">
            <w:r w:rsidRPr="008778ED">
              <w:rPr>
                <w:rStyle w:val="Hipervnculo"/>
                <w:noProof/>
                <w:lang w:val="es-AR"/>
              </w:rPr>
              <w:t>Resumen ejecutivo</w:t>
            </w:r>
            <w:r>
              <w:rPr>
                <w:noProof/>
                <w:webHidden/>
              </w:rPr>
              <w:tab/>
            </w:r>
            <w:r>
              <w:rPr>
                <w:noProof/>
                <w:webHidden/>
              </w:rPr>
              <w:fldChar w:fldCharType="begin"/>
            </w:r>
            <w:r>
              <w:rPr>
                <w:noProof/>
                <w:webHidden/>
              </w:rPr>
              <w:instrText xml:space="preserve"> PAGEREF _Toc422259692 \h </w:instrText>
            </w:r>
            <w:r>
              <w:rPr>
                <w:noProof/>
                <w:webHidden/>
              </w:rPr>
            </w:r>
            <w:r>
              <w:rPr>
                <w:noProof/>
                <w:webHidden/>
              </w:rPr>
              <w:fldChar w:fldCharType="separate"/>
            </w:r>
            <w:r>
              <w:rPr>
                <w:noProof/>
                <w:webHidden/>
              </w:rPr>
              <w:t>3</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693" w:history="1">
            <w:r w:rsidRPr="008778ED">
              <w:rPr>
                <w:rStyle w:val="Hipervnculo"/>
                <w:noProof/>
                <w:lang w:val="es-AR"/>
              </w:rPr>
              <w:t>Información sobre la empresa</w:t>
            </w:r>
            <w:r>
              <w:rPr>
                <w:noProof/>
                <w:webHidden/>
              </w:rPr>
              <w:tab/>
            </w:r>
            <w:r>
              <w:rPr>
                <w:noProof/>
                <w:webHidden/>
              </w:rPr>
              <w:fldChar w:fldCharType="begin"/>
            </w:r>
            <w:r>
              <w:rPr>
                <w:noProof/>
                <w:webHidden/>
              </w:rPr>
              <w:instrText xml:space="preserve"> PAGEREF _Toc422259693 \h </w:instrText>
            </w:r>
            <w:r>
              <w:rPr>
                <w:noProof/>
                <w:webHidden/>
              </w:rPr>
            </w:r>
            <w:r>
              <w:rPr>
                <w:noProof/>
                <w:webHidden/>
              </w:rPr>
              <w:fldChar w:fldCharType="separate"/>
            </w:r>
            <w:r>
              <w:rPr>
                <w:noProof/>
                <w:webHidden/>
              </w:rPr>
              <w:t>3</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694" w:history="1">
            <w:r w:rsidRPr="008778ED">
              <w:rPr>
                <w:rStyle w:val="Hipervnculo"/>
                <w:noProof/>
                <w:lang w:val="es-AR"/>
              </w:rPr>
              <w:t>Ubicación</w:t>
            </w:r>
            <w:r>
              <w:rPr>
                <w:noProof/>
                <w:webHidden/>
              </w:rPr>
              <w:tab/>
            </w:r>
            <w:r>
              <w:rPr>
                <w:noProof/>
                <w:webHidden/>
              </w:rPr>
              <w:fldChar w:fldCharType="begin"/>
            </w:r>
            <w:r>
              <w:rPr>
                <w:noProof/>
                <w:webHidden/>
              </w:rPr>
              <w:instrText xml:space="preserve"> PAGEREF _Toc422259694 \h </w:instrText>
            </w:r>
            <w:r>
              <w:rPr>
                <w:noProof/>
                <w:webHidden/>
              </w:rPr>
            </w:r>
            <w:r>
              <w:rPr>
                <w:noProof/>
                <w:webHidden/>
              </w:rPr>
              <w:fldChar w:fldCharType="separate"/>
            </w:r>
            <w:r>
              <w:rPr>
                <w:noProof/>
                <w:webHidden/>
              </w:rPr>
              <w:t>6</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695" w:history="1">
            <w:r w:rsidRPr="008778ED">
              <w:rPr>
                <w:rStyle w:val="Hipervnculo"/>
                <w:noProof/>
                <w:lang w:val="es-AR"/>
              </w:rPr>
              <w:t>Historia de la empresa</w:t>
            </w:r>
            <w:r>
              <w:rPr>
                <w:noProof/>
                <w:webHidden/>
              </w:rPr>
              <w:tab/>
            </w:r>
            <w:r>
              <w:rPr>
                <w:noProof/>
                <w:webHidden/>
              </w:rPr>
              <w:fldChar w:fldCharType="begin"/>
            </w:r>
            <w:r>
              <w:rPr>
                <w:noProof/>
                <w:webHidden/>
              </w:rPr>
              <w:instrText xml:space="preserve"> PAGEREF _Toc422259695 \h </w:instrText>
            </w:r>
            <w:r>
              <w:rPr>
                <w:noProof/>
                <w:webHidden/>
              </w:rPr>
            </w:r>
            <w:r>
              <w:rPr>
                <w:noProof/>
                <w:webHidden/>
              </w:rPr>
              <w:fldChar w:fldCharType="separate"/>
            </w:r>
            <w:r>
              <w:rPr>
                <w:noProof/>
                <w:webHidden/>
              </w:rPr>
              <w:t>7</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696" w:history="1">
            <w:r w:rsidRPr="008778ED">
              <w:rPr>
                <w:rStyle w:val="Hipervnculo"/>
                <w:noProof/>
                <w:lang w:val="es-AR"/>
              </w:rPr>
              <w:t>Descripción del producto</w:t>
            </w:r>
            <w:r>
              <w:rPr>
                <w:noProof/>
                <w:webHidden/>
              </w:rPr>
              <w:tab/>
            </w:r>
            <w:r>
              <w:rPr>
                <w:noProof/>
                <w:webHidden/>
              </w:rPr>
              <w:fldChar w:fldCharType="begin"/>
            </w:r>
            <w:r>
              <w:rPr>
                <w:noProof/>
                <w:webHidden/>
              </w:rPr>
              <w:instrText xml:space="preserve"> PAGEREF _Toc422259696 \h </w:instrText>
            </w:r>
            <w:r>
              <w:rPr>
                <w:noProof/>
                <w:webHidden/>
              </w:rPr>
            </w:r>
            <w:r>
              <w:rPr>
                <w:noProof/>
                <w:webHidden/>
              </w:rPr>
              <w:fldChar w:fldCharType="separate"/>
            </w:r>
            <w:r>
              <w:rPr>
                <w:noProof/>
                <w:webHidden/>
              </w:rPr>
              <w:t>7</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697" w:history="1">
            <w:r w:rsidRPr="008778ED">
              <w:rPr>
                <w:rStyle w:val="Hipervnculo"/>
                <w:noProof/>
                <w:lang w:val="es-AR"/>
              </w:rPr>
              <w:t>Materia prima</w:t>
            </w:r>
            <w:r>
              <w:rPr>
                <w:noProof/>
                <w:webHidden/>
              </w:rPr>
              <w:tab/>
            </w:r>
            <w:r>
              <w:rPr>
                <w:noProof/>
                <w:webHidden/>
              </w:rPr>
              <w:fldChar w:fldCharType="begin"/>
            </w:r>
            <w:r>
              <w:rPr>
                <w:noProof/>
                <w:webHidden/>
              </w:rPr>
              <w:instrText xml:space="preserve"> PAGEREF _Toc422259697 \h </w:instrText>
            </w:r>
            <w:r>
              <w:rPr>
                <w:noProof/>
                <w:webHidden/>
              </w:rPr>
            </w:r>
            <w:r>
              <w:rPr>
                <w:noProof/>
                <w:webHidden/>
              </w:rPr>
              <w:fldChar w:fldCharType="separate"/>
            </w:r>
            <w:r>
              <w:rPr>
                <w:noProof/>
                <w:webHidden/>
              </w:rPr>
              <w:t>8</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698" w:history="1">
            <w:r w:rsidRPr="008778ED">
              <w:rPr>
                <w:rStyle w:val="Hipervnculo"/>
                <w:noProof/>
                <w:lang w:val="es-AR"/>
              </w:rPr>
              <w:t>Flow-Sheet</w:t>
            </w:r>
            <w:r>
              <w:rPr>
                <w:noProof/>
                <w:webHidden/>
              </w:rPr>
              <w:tab/>
            </w:r>
            <w:r>
              <w:rPr>
                <w:noProof/>
                <w:webHidden/>
              </w:rPr>
              <w:fldChar w:fldCharType="begin"/>
            </w:r>
            <w:r>
              <w:rPr>
                <w:noProof/>
                <w:webHidden/>
              </w:rPr>
              <w:instrText xml:space="preserve"> PAGEREF _Toc422259698 \h </w:instrText>
            </w:r>
            <w:r>
              <w:rPr>
                <w:noProof/>
                <w:webHidden/>
              </w:rPr>
            </w:r>
            <w:r>
              <w:rPr>
                <w:noProof/>
                <w:webHidden/>
              </w:rPr>
              <w:fldChar w:fldCharType="separate"/>
            </w:r>
            <w:r>
              <w:rPr>
                <w:noProof/>
                <w:webHidden/>
              </w:rPr>
              <w:t>9</w:t>
            </w:r>
            <w:r>
              <w:rPr>
                <w:noProof/>
                <w:webHidden/>
              </w:rPr>
              <w:fldChar w:fldCharType="end"/>
            </w:r>
          </w:hyperlink>
        </w:p>
        <w:p w:rsidR="002A2405" w:rsidRDefault="002A2405">
          <w:pPr>
            <w:pStyle w:val="TDC2"/>
            <w:tabs>
              <w:tab w:val="right" w:leader="underscore" w:pos="8828"/>
            </w:tabs>
            <w:rPr>
              <w:rFonts w:eastAsiaTheme="minorEastAsia"/>
              <w:noProof/>
            </w:rPr>
          </w:pPr>
          <w:hyperlink w:anchor="_Toc422259699" w:history="1">
            <w:r w:rsidRPr="008778ED">
              <w:rPr>
                <w:rStyle w:val="Hipervnculo"/>
                <w:noProof/>
                <w:lang w:val="es-AR"/>
              </w:rPr>
              <w:t>Recepción</w:t>
            </w:r>
            <w:r>
              <w:rPr>
                <w:noProof/>
                <w:webHidden/>
              </w:rPr>
              <w:tab/>
            </w:r>
            <w:r>
              <w:rPr>
                <w:noProof/>
                <w:webHidden/>
              </w:rPr>
              <w:fldChar w:fldCharType="begin"/>
            </w:r>
            <w:r>
              <w:rPr>
                <w:noProof/>
                <w:webHidden/>
              </w:rPr>
              <w:instrText xml:space="preserve"> PAGEREF _Toc422259699 \h </w:instrText>
            </w:r>
            <w:r>
              <w:rPr>
                <w:noProof/>
                <w:webHidden/>
              </w:rPr>
            </w:r>
            <w:r>
              <w:rPr>
                <w:noProof/>
                <w:webHidden/>
              </w:rPr>
              <w:fldChar w:fldCharType="separate"/>
            </w:r>
            <w:r>
              <w:rPr>
                <w:noProof/>
                <w:webHidden/>
              </w:rPr>
              <w:t>10</w:t>
            </w:r>
            <w:r>
              <w:rPr>
                <w:noProof/>
                <w:webHidden/>
              </w:rPr>
              <w:fldChar w:fldCharType="end"/>
            </w:r>
          </w:hyperlink>
        </w:p>
        <w:p w:rsidR="002A2405" w:rsidRDefault="002A2405">
          <w:pPr>
            <w:pStyle w:val="TDC2"/>
            <w:tabs>
              <w:tab w:val="right" w:leader="underscore" w:pos="8828"/>
            </w:tabs>
            <w:rPr>
              <w:rFonts w:eastAsiaTheme="minorEastAsia"/>
              <w:noProof/>
            </w:rPr>
          </w:pPr>
          <w:hyperlink w:anchor="_Toc422259700" w:history="1">
            <w:r w:rsidRPr="008778ED">
              <w:rPr>
                <w:rStyle w:val="Hipervnculo"/>
                <w:noProof/>
                <w:lang w:val="es-AR"/>
              </w:rPr>
              <w:t>Corte</w:t>
            </w:r>
            <w:r>
              <w:rPr>
                <w:noProof/>
                <w:webHidden/>
              </w:rPr>
              <w:tab/>
            </w:r>
            <w:r>
              <w:rPr>
                <w:noProof/>
                <w:webHidden/>
              </w:rPr>
              <w:fldChar w:fldCharType="begin"/>
            </w:r>
            <w:r>
              <w:rPr>
                <w:noProof/>
                <w:webHidden/>
              </w:rPr>
              <w:instrText xml:space="preserve"> PAGEREF _Toc422259700 \h </w:instrText>
            </w:r>
            <w:r>
              <w:rPr>
                <w:noProof/>
                <w:webHidden/>
              </w:rPr>
            </w:r>
            <w:r>
              <w:rPr>
                <w:noProof/>
                <w:webHidden/>
              </w:rPr>
              <w:fldChar w:fldCharType="separate"/>
            </w:r>
            <w:r>
              <w:rPr>
                <w:noProof/>
                <w:webHidden/>
              </w:rPr>
              <w:t>10</w:t>
            </w:r>
            <w:r>
              <w:rPr>
                <w:noProof/>
                <w:webHidden/>
              </w:rPr>
              <w:fldChar w:fldCharType="end"/>
            </w:r>
          </w:hyperlink>
        </w:p>
        <w:p w:rsidR="002A2405" w:rsidRDefault="002A2405">
          <w:pPr>
            <w:pStyle w:val="TDC2"/>
            <w:tabs>
              <w:tab w:val="right" w:leader="underscore" w:pos="8828"/>
            </w:tabs>
            <w:rPr>
              <w:rFonts w:eastAsiaTheme="minorEastAsia"/>
              <w:noProof/>
            </w:rPr>
          </w:pPr>
          <w:hyperlink w:anchor="_Toc422259701" w:history="1">
            <w:r w:rsidRPr="008778ED">
              <w:rPr>
                <w:rStyle w:val="Hipervnculo"/>
                <w:noProof/>
                <w:lang w:val="es-AR"/>
              </w:rPr>
              <w:t>Embutido</w:t>
            </w:r>
            <w:r>
              <w:rPr>
                <w:noProof/>
                <w:webHidden/>
              </w:rPr>
              <w:tab/>
            </w:r>
            <w:r>
              <w:rPr>
                <w:noProof/>
                <w:webHidden/>
              </w:rPr>
              <w:fldChar w:fldCharType="begin"/>
            </w:r>
            <w:r>
              <w:rPr>
                <w:noProof/>
                <w:webHidden/>
              </w:rPr>
              <w:instrText xml:space="preserve"> PAGEREF _Toc422259701 \h </w:instrText>
            </w:r>
            <w:r>
              <w:rPr>
                <w:noProof/>
                <w:webHidden/>
              </w:rPr>
            </w:r>
            <w:r>
              <w:rPr>
                <w:noProof/>
                <w:webHidden/>
              </w:rPr>
              <w:fldChar w:fldCharType="separate"/>
            </w:r>
            <w:r>
              <w:rPr>
                <w:noProof/>
                <w:webHidden/>
              </w:rPr>
              <w:t>12</w:t>
            </w:r>
            <w:r>
              <w:rPr>
                <w:noProof/>
                <w:webHidden/>
              </w:rPr>
              <w:fldChar w:fldCharType="end"/>
            </w:r>
          </w:hyperlink>
        </w:p>
        <w:p w:rsidR="002A2405" w:rsidRDefault="002A2405">
          <w:pPr>
            <w:pStyle w:val="TDC2"/>
            <w:tabs>
              <w:tab w:val="right" w:leader="underscore" w:pos="8828"/>
            </w:tabs>
            <w:rPr>
              <w:rFonts w:eastAsiaTheme="minorEastAsia"/>
              <w:noProof/>
            </w:rPr>
          </w:pPr>
          <w:hyperlink w:anchor="_Toc422259702" w:history="1">
            <w:r w:rsidRPr="008778ED">
              <w:rPr>
                <w:rStyle w:val="Hipervnculo"/>
                <w:noProof/>
                <w:lang w:val="es-AR"/>
              </w:rPr>
              <w:t>Embalaje</w:t>
            </w:r>
            <w:r>
              <w:rPr>
                <w:noProof/>
                <w:webHidden/>
              </w:rPr>
              <w:tab/>
            </w:r>
            <w:r>
              <w:rPr>
                <w:noProof/>
                <w:webHidden/>
              </w:rPr>
              <w:fldChar w:fldCharType="begin"/>
            </w:r>
            <w:r>
              <w:rPr>
                <w:noProof/>
                <w:webHidden/>
              </w:rPr>
              <w:instrText xml:space="preserve"> PAGEREF _Toc422259702 \h </w:instrText>
            </w:r>
            <w:r>
              <w:rPr>
                <w:noProof/>
                <w:webHidden/>
              </w:rPr>
            </w:r>
            <w:r>
              <w:rPr>
                <w:noProof/>
                <w:webHidden/>
              </w:rPr>
              <w:fldChar w:fldCharType="separate"/>
            </w:r>
            <w:r>
              <w:rPr>
                <w:noProof/>
                <w:webHidden/>
              </w:rPr>
              <w:t>13</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703" w:history="1">
            <w:r w:rsidRPr="008778ED">
              <w:rPr>
                <w:rStyle w:val="Hipervnculo"/>
                <w:noProof/>
                <w:lang w:val="es-AR"/>
              </w:rPr>
              <w:t>Control de calidad</w:t>
            </w:r>
            <w:r>
              <w:rPr>
                <w:noProof/>
                <w:webHidden/>
              </w:rPr>
              <w:tab/>
            </w:r>
            <w:r>
              <w:rPr>
                <w:noProof/>
                <w:webHidden/>
              </w:rPr>
              <w:fldChar w:fldCharType="begin"/>
            </w:r>
            <w:r>
              <w:rPr>
                <w:noProof/>
                <w:webHidden/>
              </w:rPr>
              <w:instrText xml:space="preserve"> PAGEREF _Toc422259703 \h </w:instrText>
            </w:r>
            <w:r>
              <w:rPr>
                <w:noProof/>
                <w:webHidden/>
              </w:rPr>
            </w:r>
            <w:r>
              <w:rPr>
                <w:noProof/>
                <w:webHidden/>
              </w:rPr>
              <w:fldChar w:fldCharType="separate"/>
            </w:r>
            <w:r>
              <w:rPr>
                <w:noProof/>
                <w:webHidden/>
              </w:rPr>
              <w:t>15</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704" w:history="1">
            <w:r w:rsidRPr="008778ED">
              <w:rPr>
                <w:rStyle w:val="Hipervnculo"/>
                <w:noProof/>
                <w:lang w:val="es-AR"/>
              </w:rPr>
              <w:t>Seguridad</w:t>
            </w:r>
            <w:r>
              <w:rPr>
                <w:noProof/>
                <w:webHidden/>
              </w:rPr>
              <w:tab/>
            </w:r>
            <w:r>
              <w:rPr>
                <w:noProof/>
                <w:webHidden/>
              </w:rPr>
              <w:fldChar w:fldCharType="begin"/>
            </w:r>
            <w:r>
              <w:rPr>
                <w:noProof/>
                <w:webHidden/>
              </w:rPr>
              <w:instrText xml:space="preserve"> PAGEREF _Toc422259704 \h </w:instrText>
            </w:r>
            <w:r>
              <w:rPr>
                <w:noProof/>
                <w:webHidden/>
              </w:rPr>
            </w:r>
            <w:r>
              <w:rPr>
                <w:noProof/>
                <w:webHidden/>
              </w:rPr>
              <w:fldChar w:fldCharType="separate"/>
            </w:r>
            <w:r>
              <w:rPr>
                <w:noProof/>
                <w:webHidden/>
              </w:rPr>
              <w:t>16</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705" w:history="1">
            <w:r w:rsidRPr="008778ED">
              <w:rPr>
                <w:rStyle w:val="Hipervnculo"/>
                <w:noProof/>
                <w:lang w:val="es-AR"/>
              </w:rPr>
              <w:t>Conclusión</w:t>
            </w:r>
            <w:r>
              <w:rPr>
                <w:noProof/>
                <w:webHidden/>
              </w:rPr>
              <w:tab/>
            </w:r>
            <w:r>
              <w:rPr>
                <w:noProof/>
                <w:webHidden/>
              </w:rPr>
              <w:fldChar w:fldCharType="begin"/>
            </w:r>
            <w:r>
              <w:rPr>
                <w:noProof/>
                <w:webHidden/>
              </w:rPr>
              <w:instrText xml:space="preserve"> PAGEREF _Toc422259705 \h </w:instrText>
            </w:r>
            <w:r>
              <w:rPr>
                <w:noProof/>
                <w:webHidden/>
              </w:rPr>
            </w:r>
            <w:r>
              <w:rPr>
                <w:noProof/>
                <w:webHidden/>
              </w:rPr>
              <w:fldChar w:fldCharType="separate"/>
            </w:r>
            <w:r>
              <w:rPr>
                <w:noProof/>
                <w:webHidden/>
              </w:rPr>
              <w:t>16</w:t>
            </w:r>
            <w:r>
              <w:rPr>
                <w:noProof/>
                <w:webHidden/>
              </w:rPr>
              <w:fldChar w:fldCharType="end"/>
            </w:r>
          </w:hyperlink>
        </w:p>
        <w:p w:rsidR="002A2405" w:rsidRDefault="002A2405">
          <w:pPr>
            <w:pStyle w:val="TDC1"/>
            <w:tabs>
              <w:tab w:val="right" w:leader="underscore" w:pos="8828"/>
            </w:tabs>
            <w:rPr>
              <w:rFonts w:eastAsiaTheme="minorEastAsia"/>
              <w:noProof/>
            </w:rPr>
          </w:pPr>
          <w:hyperlink w:anchor="_Toc422259706" w:history="1">
            <w:r w:rsidRPr="008778ED">
              <w:rPr>
                <w:rStyle w:val="Hipervnculo"/>
                <w:noProof/>
                <w:lang w:val="es-AR"/>
              </w:rPr>
              <w:t>Bibliografía</w:t>
            </w:r>
            <w:r>
              <w:rPr>
                <w:noProof/>
                <w:webHidden/>
              </w:rPr>
              <w:tab/>
            </w:r>
            <w:r>
              <w:rPr>
                <w:noProof/>
                <w:webHidden/>
              </w:rPr>
              <w:fldChar w:fldCharType="begin"/>
            </w:r>
            <w:r>
              <w:rPr>
                <w:noProof/>
                <w:webHidden/>
              </w:rPr>
              <w:instrText xml:space="preserve"> PAGEREF _Toc422259706 \h </w:instrText>
            </w:r>
            <w:r>
              <w:rPr>
                <w:noProof/>
                <w:webHidden/>
              </w:rPr>
            </w:r>
            <w:r>
              <w:rPr>
                <w:noProof/>
                <w:webHidden/>
              </w:rPr>
              <w:fldChar w:fldCharType="separate"/>
            </w:r>
            <w:r>
              <w:rPr>
                <w:noProof/>
                <w:webHidden/>
              </w:rPr>
              <w:t>17</w:t>
            </w:r>
            <w:r>
              <w:rPr>
                <w:noProof/>
                <w:webHidden/>
              </w:rPr>
              <w:fldChar w:fldCharType="end"/>
            </w:r>
          </w:hyperlink>
        </w:p>
        <w:p w:rsidR="002A2405" w:rsidRDefault="002A2405">
          <w:r>
            <w:rPr>
              <w:b/>
              <w:bCs/>
              <w:lang w:val="es-ES"/>
            </w:rPr>
            <w:fldChar w:fldCharType="end"/>
          </w:r>
        </w:p>
      </w:sdtContent>
    </w:sdt>
    <w:p w:rsidR="002C415F" w:rsidRPr="00014F82" w:rsidRDefault="002C415F" w:rsidP="002C415F">
      <w:pPr>
        <w:tabs>
          <w:tab w:val="left" w:pos="0"/>
          <w:tab w:val="right" w:leader="underscore" w:pos="9639"/>
        </w:tabs>
        <w:spacing w:before="120" w:after="120" w:line="360" w:lineRule="auto"/>
        <w:ind w:firstLine="709"/>
        <w:jc w:val="both"/>
        <w:rPr>
          <w:lang w:val="es-MX"/>
        </w:rPr>
      </w:pPr>
    </w:p>
    <w:p w:rsidR="00A74CAA" w:rsidRDefault="00A74CAA">
      <w:pPr>
        <w:rPr>
          <w:lang w:val="es-AR"/>
        </w:rPr>
      </w:pPr>
    </w:p>
    <w:p w:rsidR="00A61E14" w:rsidRPr="00934CB7" w:rsidRDefault="00A74CAA" w:rsidP="00645483">
      <w:pPr>
        <w:rPr>
          <w:lang w:val="es-AR"/>
        </w:rPr>
      </w:pPr>
      <w:r>
        <w:rPr>
          <w:lang w:val="es-AR"/>
        </w:rPr>
        <w:br w:type="page"/>
      </w:r>
    </w:p>
    <w:p w:rsidR="00BC3BE7" w:rsidRPr="00065742" w:rsidRDefault="00645483">
      <w:pPr>
        <w:rPr>
          <w:sz w:val="24"/>
          <w:szCs w:val="24"/>
          <w:lang w:val="es-AR"/>
        </w:rPr>
      </w:pPr>
      <w:r w:rsidRPr="00065742">
        <w:rPr>
          <w:b/>
          <w:sz w:val="28"/>
          <w:szCs w:val="28"/>
          <w:lang w:val="es-AR"/>
        </w:rPr>
        <w:lastRenderedPageBreak/>
        <w:t>Empresa</w:t>
      </w:r>
      <w:r w:rsidRPr="00065742">
        <w:rPr>
          <w:sz w:val="24"/>
          <w:szCs w:val="24"/>
          <w:lang w:val="es-AR"/>
        </w:rPr>
        <w:t>: Fieltros Del Sur</w:t>
      </w:r>
    </w:p>
    <w:p w:rsidR="00AC4462" w:rsidRDefault="00040EE3" w:rsidP="002C415F">
      <w:pPr>
        <w:pStyle w:val="Ttulo1"/>
        <w:rPr>
          <w:lang w:val="es-AR"/>
        </w:rPr>
      </w:pPr>
      <w:bookmarkStart w:id="1" w:name="_Toc422259692"/>
      <w:r w:rsidRPr="002C415F">
        <w:rPr>
          <w:lang w:val="es-AR"/>
        </w:rPr>
        <w:t>Resumen ejecutivo</w:t>
      </w:r>
      <w:bookmarkEnd w:id="1"/>
    </w:p>
    <w:p w:rsidR="002C415F" w:rsidRPr="002C415F" w:rsidRDefault="002C415F" w:rsidP="002C415F">
      <w:pPr>
        <w:rPr>
          <w:lang w:val="es-AR"/>
        </w:rPr>
      </w:pPr>
    </w:p>
    <w:p w:rsidR="00AC4462" w:rsidRDefault="00934CB7">
      <w:pPr>
        <w:rPr>
          <w:sz w:val="24"/>
          <w:szCs w:val="24"/>
          <w:lang w:val="es-AR"/>
        </w:rPr>
      </w:pPr>
      <w:r w:rsidRPr="00934CB7">
        <w:rPr>
          <w:sz w:val="24"/>
          <w:szCs w:val="24"/>
          <w:lang w:val="es-AR"/>
        </w:rPr>
        <w:t>Mediante el siguiente trabajo, relevamos</w:t>
      </w:r>
      <w:r w:rsidR="00AC4462" w:rsidRPr="00934CB7">
        <w:rPr>
          <w:sz w:val="24"/>
          <w:szCs w:val="24"/>
          <w:lang w:val="es-AR"/>
        </w:rPr>
        <w:t xml:space="preserve"> los procesos necesarios para la fabricación de una pantalla térmica para su uso en la industria automotriz. El mismo, abarca tanto la selección de materia prima como los medios de transformación para llegar al producto final.</w:t>
      </w:r>
    </w:p>
    <w:p w:rsidR="002F40EA" w:rsidRDefault="002F40EA" w:rsidP="002C415F">
      <w:pPr>
        <w:pStyle w:val="Ttulo1"/>
        <w:rPr>
          <w:lang w:val="es-AR"/>
        </w:rPr>
      </w:pPr>
      <w:bookmarkStart w:id="2" w:name="_Toc422259693"/>
      <w:r w:rsidRPr="00C166B6">
        <w:rPr>
          <w:lang w:val="es-AR"/>
        </w:rPr>
        <w:t>Información sobre la empresa</w:t>
      </w:r>
      <w:bookmarkEnd w:id="2"/>
    </w:p>
    <w:p w:rsidR="002C415F" w:rsidRPr="002C415F" w:rsidRDefault="002C415F" w:rsidP="002C415F">
      <w:pPr>
        <w:rPr>
          <w:lang w:val="es-AR"/>
        </w:rPr>
      </w:pPr>
    </w:p>
    <w:p w:rsidR="002F40EA" w:rsidRDefault="002F40EA" w:rsidP="002F40EA">
      <w:pPr>
        <w:rPr>
          <w:sz w:val="24"/>
          <w:szCs w:val="24"/>
          <w:lang w:val="es-AR"/>
        </w:rPr>
      </w:pPr>
      <w:r>
        <w:rPr>
          <w:sz w:val="24"/>
          <w:szCs w:val="24"/>
          <w:lang w:val="es-AR"/>
        </w:rPr>
        <w:t>Fieltros del Sur es una empresa que se dedica</w:t>
      </w:r>
      <w:r w:rsidRPr="00C166B6">
        <w:rPr>
          <w:sz w:val="24"/>
          <w:szCs w:val="24"/>
          <w:lang w:val="es-AR"/>
        </w:rPr>
        <w:t xml:space="preserve"> a la producción y fabricación de autopartes desde hace más de 50 años en el mercado Argentino.  </w:t>
      </w:r>
      <w:r w:rsidRPr="00C166B6">
        <w:rPr>
          <w:sz w:val="24"/>
          <w:szCs w:val="24"/>
          <w:lang w:val="es-AR"/>
        </w:rPr>
        <w:br/>
      </w:r>
      <w:r>
        <w:rPr>
          <w:sz w:val="24"/>
          <w:szCs w:val="24"/>
          <w:lang w:val="es-AR"/>
        </w:rPr>
        <w:t>Especializada</w:t>
      </w:r>
      <w:r w:rsidRPr="00C166B6">
        <w:rPr>
          <w:sz w:val="24"/>
          <w:szCs w:val="24"/>
          <w:lang w:val="es-AR"/>
        </w:rPr>
        <w:t xml:space="preserve"> en soluciones de Aislación e Insonorización  de vehículos, producidos e</w:t>
      </w:r>
      <w:r>
        <w:rPr>
          <w:sz w:val="24"/>
          <w:szCs w:val="24"/>
          <w:lang w:val="es-AR"/>
        </w:rPr>
        <w:t>n Argentina y Mercosur. Como así también produce</w:t>
      </w:r>
      <w:r w:rsidRPr="00C166B6">
        <w:rPr>
          <w:sz w:val="24"/>
          <w:szCs w:val="24"/>
          <w:lang w:val="es-AR"/>
        </w:rPr>
        <w:t xml:space="preserve"> fieltro termoplástico, en una 2da unidad industrial. </w:t>
      </w:r>
    </w:p>
    <w:p w:rsidR="002F40EA" w:rsidRPr="00C140E0" w:rsidRDefault="002F40EA" w:rsidP="002F40EA">
      <w:pPr>
        <w:jc w:val="center"/>
        <w:rPr>
          <w:sz w:val="24"/>
          <w:szCs w:val="24"/>
          <w:lang w:val="es-AR"/>
        </w:rPr>
      </w:pPr>
      <w:r>
        <w:rPr>
          <w:noProof/>
          <w:sz w:val="24"/>
          <w:szCs w:val="24"/>
        </w:rPr>
        <w:drawing>
          <wp:inline distT="0" distB="0" distL="0" distR="0" wp14:anchorId="11043A97" wp14:editId="6A487F21">
            <wp:extent cx="3429000" cy="457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40522-140434.jpg"/>
                    <pic:cNvPicPr/>
                  </pic:nvPicPr>
                  <pic:blipFill>
                    <a:blip r:embed="rId9">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002F40EA" w:rsidRDefault="002F40EA" w:rsidP="002F40EA">
      <w:pPr>
        <w:rPr>
          <w:sz w:val="24"/>
          <w:szCs w:val="24"/>
          <w:lang w:val="es-AR"/>
        </w:rPr>
      </w:pPr>
    </w:p>
    <w:p w:rsidR="002F40EA" w:rsidRDefault="002F40EA" w:rsidP="002F40EA">
      <w:pPr>
        <w:rPr>
          <w:sz w:val="24"/>
          <w:szCs w:val="24"/>
          <w:lang w:val="es-AR"/>
        </w:rPr>
      </w:pPr>
      <w:r>
        <w:rPr>
          <w:sz w:val="24"/>
          <w:szCs w:val="24"/>
          <w:lang w:val="es-AR"/>
        </w:rPr>
        <w:t>La empresa cuenta</w:t>
      </w:r>
      <w:r w:rsidRPr="00C166B6">
        <w:rPr>
          <w:sz w:val="24"/>
          <w:szCs w:val="24"/>
          <w:lang w:val="es-AR"/>
        </w:rPr>
        <w:t xml:space="preserve"> con la certificación ISO TS 16949</w:t>
      </w:r>
    </w:p>
    <w:p w:rsidR="002F40EA" w:rsidRDefault="002F40EA" w:rsidP="002F40EA">
      <w:pPr>
        <w:rPr>
          <w:sz w:val="24"/>
          <w:szCs w:val="24"/>
          <w:lang w:val="es-AR"/>
        </w:rPr>
      </w:pPr>
    </w:p>
    <w:p w:rsidR="002F40EA" w:rsidRDefault="002F40EA" w:rsidP="002F40EA">
      <w:pPr>
        <w:rPr>
          <w:sz w:val="24"/>
          <w:szCs w:val="24"/>
          <w:lang w:val="es-AR"/>
        </w:rPr>
      </w:pPr>
    </w:p>
    <w:p w:rsidR="002F40EA" w:rsidRDefault="002F40EA" w:rsidP="002F40EA">
      <w:pPr>
        <w:jc w:val="center"/>
        <w:rPr>
          <w:sz w:val="24"/>
          <w:szCs w:val="24"/>
          <w:lang w:val="es-AR"/>
        </w:rPr>
      </w:pPr>
      <w:r>
        <w:rPr>
          <w:noProof/>
          <w:sz w:val="24"/>
          <w:szCs w:val="24"/>
        </w:rPr>
        <w:drawing>
          <wp:inline distT="0" distB="0" distL="0" distR="0" wp14:anchorId="7A4211BE" wp14:editId="53AF906C">
            <wp:extent cx="3305175" cy="4572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o.jpg"/>
                    <pic:cNvPicPr/>
                  </pic:nvPicPr>
                  <pic:blipFill>
                    <a:blip r:embed="rId10">
                      <a:extLst>
                        <a:ext uri="{28A0092B-C50C-407E-A947-70E740481C1C}">
                          <a14:useLocalDpi xmlns:a14="http://schemas.microsoft.com/office/drawing/2010/main" val="0"/>
                        </a:ext>
                      </a:extLst>
                    </a:blip>
                    <a:stretch>
                      <a:fillRect/>
                    </a:stretch>
                  </pic:blipFill>
                  <pic:spPr>
                    <a:xfrm>
                      <a:off x="0" y="0"/>
                      <a:ext cx="3305175" cy="4572000"/>
                    </a:xfrm>
                    <a:prstGeom prst="rect">
                      <a:avLst/>
                    </a:prstGeom>
                  </pic:spPr>
                </pic:pic>
              </a:graphicData>
            </a:graphic>
          </wp:inline>
        </w:drawing>
      </w:r>
    </w:p>
    <w:p w:rsidR="002F40EA" w:rsidRDefault="002F40EA" w:rsidP="002F40EA">
      <w:pPr>
        <w:pStyle w:val="NormalWeb"/>
        <w:shd w:val="clear" w:color="auto" w:fill="FFFFFF"/>
        <w:spacing w:before="120" w:beforeAutospacing="0" w:after="120" w:afterAutospacing="0" w:line="336" w:lineRule="atLeast"/>
        <w:rPr>
          <w:rFonts w:asciiTheme="minorHAnsi" w:hAnsiTheme="minorHAnsi"/>
          <w:sz w:val="28"/>
          <w:szCs w:val="28"/>
          <w:u w:val="single"/>
          <w:lang w:val="es-AR"/>
        </w:rPr>
      </w:pPr>
    </w:p>
    <w:p w:rsidR="002F40EA" w:rsidRDefault="002F40EA" w:rsidP="002F40EA">
      <w:pPr>
        <w:pStyle w:val="NormalWeb"/>
        <w:shd w:val="clear" w:color="auto" w:fill="FFFFFF"/>
        <w:spacing w:before="120" w:beforeAutospacing="0" w:after="120" w:afterAutospacing="0" w:line="336" w:lineRule="atLeast"/>
        <w:rPr>
          <w:rFonts w:asciiTheme="minorHAnsi" w:hAnsiTheme="minorHAnsi"/>
          <w:sz w:val="28"/>
          <w:szCs w:val="28"/>
          <w:u w:val="single"/>
          <w:lang w:val="es-AR"/>
        </w:rPr>
      </w:pPr>
    </w:p>
    <w:p w:rsidR="002F40EA" w:rsidRPr="004F663F" w:rsidRDefault="002F40EA" w:rsidP="002F40EA">
      <w:pPr>
        <w:pStyle w:val="NormalWeb"/>
        <w:shd w:val="clear" w:color="auto" w:fill="FFFFFF"/>
        <w:spacing w:before="120" w:beforeAutospacing="0" w:after="120" w:afterAutospacing="0" w:line="336" w:lineRule="atLeast"/>
        <w:rPr>
          <w:rFonts w:ascii="Arial" w:hAnsi="Arial" w:cs="Arial"/>
          <w:color w:val="252525"/>
          <w:sz w:val="28"/>
          <w:szCs w:val="28"/>
          <w:u w:val="single"/>
          <w:lang w:val="es-AR"/>
        </w:rPr>
      </w:pPr>
      <w:r w:rsidRPr="004F663F">
        <w:rPr>
          <w:rFonts w:asciiTheme="minorHAnsi" w:hAnsiTheme="minorHAnsi"/>
          <w:sz w:val="28"/>
          <w:szCs w:val="28"/>
          <w:u w:val="single"/>
          <w:lang w:val="es-AR"/>
        </w:rPr>
        <w:t>ISO TS 16949 </w:t>
      </w:r>
    </w:p>
    <w:p w:rsidR="002F40EA" w:rsidRPr="004F663F" w:rsidRDefault="002F40EA" w:rsidP="002F40EA">
      <w:pPr>
        <w:pStyle w:val="NormalWeb"/>
        <w:shd w:val="clear" w:color="auto" w:fill="FFFFFF"/>
        <w:spacing w:before="120" w:beforeAutospacing="0" w:after="120" w:afterAutospacing="0" w:line="336" w:lineRule="atLeast"/>
        <w:rPr>
          <w:rFonts w:asciiTheme="minorHAnsi" w:eastAsiaTheme="minorHAnsi" w:hAnsiTheme="minorHAnsi" w:cstheme="minorBidi"/>
          <w:lang w:val="es-AR"/>
        </w:rPr>
      </w:pPr>
      <w:r w:rsidRPr="004F663F">
        <w:rPr>
          <w:rFonts w:asciiTheme="minorHAnsi" w:eastAsiaTheme="minorHAnsi" w:hAnsiTheme="minorHAnsi" w:cstheme="minorBidi"/>
          <w:lang w:val="es-AR"/>
        </w:rPr>
        <w:t>El propósito de la especificación técnica </w:t>
      </w:r>
      <w:hyperlink r:id="rId11" w:tooltip="ISO" w:history="1">
        <w:r w:rsidRPr="004F663F">
          <w:rPr>
            <w:rFonts w:asciiTheme="minorHAnsi" w:eastAsiaTheme="minorHAnsi" w:hAnsiTheme="minorHAnsi" w:cstheme="minorBidi"/>
            <w:lang w:val="es-AR"/>
          </w:rPr>
          <w:t>ISO</w:t>
        </w:r>
      </w:hyperlink>
      <w:r w:rsidRPr="004F663F">
        <w:rPr>
          <w:rFonts w:asciiTheme="minorHAnsi" w:eastAsiaTheme="minorHAnsi" w:hAnsiTheme="minorHAnsi" w:cstheme="minorBidi"/>
          <w:lang w:val="es-AR"/>
        </w:rPr>
        <w:t>/TS 16949 es el desarrollo de un sistema de </w:t>
      </w:r>
      <w:hyperlink r:id="rId12" w:tooltip="Gestión" w:history="1">
        <w:r w:rsidRPr="004F663F">
          <w:rPr>
            <w:rFonts w:asciiTheme="minorHAnsi" w:eastAsiaTheme="minorHAnsi" w:hAnsiTheme="minorHAnsi" w:cstheme="minorBidi"/>
            <w:lang w:val="es-AR"/>
          </w:rPr>
          <w:t>gestión</w:t>
        </w:r>
      </w:hyperlink>
      <w:r w:rsidRPr="004F663F">
        <w:rPr>
          <w:rFonts w:asciiTheme="minorHAnsi" w:eastAsiaTheme="minorHAnsi" w:hAnsiTheme="minorHAnsi" w:cstheme="minorBidi"/>
          <w:lang w:val="es-AR"/>
        </w:rPr>
        <w:t> de </w:t>
      </w:r>
      <w:hyperlink r:id="rId13" w:tooltip="Calidad" w:history="1">
        <w:r w:rsidRPr="004F663F">
          <w:rPr>
            <w:rFonts w:asciiTheme="minorHAnsi" w:eastAsiaTheme="minorHAnsi" w:hAnsiTheme="minorHAnsi" w:cstheme="minorBidi"/>
            <w:lang w:val="es-AR"/>
          </w:rPr>
          <w:t>calidad</w:t>
        </w:r>
      </w:hyperlink>
      <w:r w:rsidRPr="004F663F">
        <w:rPr>
          <w:rFonts w:asciiTheme="minorHAnsi" w:eastAsiaTheme="minorHAnsi" w:hAnsiTheme="minorHAnsi" w:cstheme="minorBidi"/>
          <w:lang w:val="es-AR"/>
        </w:rPr>
        <w:t> con el objetivo de una mejora continua enfatizando en la prevención de errores y en la reducción de desechos de la fase de </w:t>
      </w:r>
      <w:hyperlink r:id="rId14" w:tooltip="Producción (economía)" w:history="1">
        <w:r w:rsidRPr="004F663F">
          <w:rPr>
            <w:rFonts w:asciiTheme="minorHAnsi" w:eastAsiaTheme="minorHAnsi" w:hAnsiTheme="minorHAnsi" w:cstheme="minorBidi"/>
            <w:lang w:val="es-AR"/>
          </w:rPr>
          <w:t>producción</w:t>
        </w:r>
      </w:hyperlink>
      <w:r w:rsidRPr="004F663F">
        <w:rPr>
          <w:rFonts w:asciiTheme="minorHAnsi" w:eastAsiaTheme="minorHAnsi" w:hAnsiTheme="minorHAnsi" w:cstheme="minorBidi"/>
          <w:lang w:val="es-AR"/>
        </w:rPr>
        <w:t>. TS 16949 se aplica en las fases de </w:t>
      </w:r>
      <w:hyperlink r:id="rId15" w:tooltip="Diseño" w:history="1">
        <w:r w:rsidRPr="004F663F">
          <w:rPr>
            <w:rFonts w:asciiTheme="minorHAnsi" w:eastAsiaTheme="minorHAnsi" w:hAnsiTheme="minorHAnsi" w:cstheme="minorBidi"/>
            <w:lang w:val="es-AR"/>
          </w:rPr>
          <w:t>diseño</w:t>
        </w:r>
      </w:hyperlink>
      <w:r w:rsidRPr="004F663F">
        <w:rPr>
          <w:rFonts w:asciiTheme="minorHAnsi" w:eastAsiaTheme="minorHAnsi" w:hAnsiTheme="minorHAnsi" w:cstheme="minorBidi"/>
          <w:lang w:val="es-AR"/>
        </w:rPr>
        <w:t>/</w:t>
      </w:r>
      <w:hyperlink r:id="rId16" w:tooltip="Desarrollo" w:history="1">
        <w:r w:rsidRPr="004F663F">
          <w:rPr>
            <w:rFonts w:asciiTheme="minorHAnsi" w:eastAsiaTheme="minorHAnsi" w:hAnsiTheme="minorHAnsi" w:cstheme="minorBidi"/>
            <w:lang w:val="es-AR"/>
          </w:rPr>
          <w:t>desarrollo de un nuevo producto</w:t>
        </w:r>
      </w:hyperlink>
      <w:r w:rsidRPr="004F663F">
        <w:rPr>
          <w:rFonts w:asciiTheme="minorHAnsi" w:eastAsiaTheme="minorHAnsi" w:hAnsiTheme="minorHAnsi" w:cstheme="minorBidi"/>
          <w:lang w:val="es-AR"/>
        </w:rPr>
        <w:t>, producción y, cuando sea relevante, instalación y servicio de </w:t>
      </w:r>
      <w:hyperlink r:id="rId17" w:tooltip="Manufactura" w:history="1">
        <w:r w:rsidRPr="004F663F">
          <w:rPr>
            <w:rFonts w:asciiTheme="minorHAnsi" w:eastAsiaTheme="minorHAnsi" w:hAnsiTheme="minorHAnsi" w:cstheme="minorBidi"/>
            <w:lang w:val="es-AR"/>
          </w:rPr>
          <w:t>productos</w:t>
        </w:r>
      </w:hyperlink>
      <w:r w:rsidRPr="004F663F">
        <w:rPr>
          <w:rFonts w:asciiTheme="minorHAnsi" w:eastAsiaTheme="minorHAnsi" w:hAnsiTheme="minorHAnsi" w:cstheme="minorBidi"/>
          <w:lang w:val="es-AR"/>
        </w:rPr>
        <w:t> relacionados con el mundo de la automoción. Está basado en el estándar </w:t>
      </w:r>
      <w:hyperlink r:id="rId18" w:tooltip="Normas ISO 9000" w:history="1">
        <w:r w:rsidRPr="004F663F">
          <w:rPr>
            <w:rFonts w:asciiTheme="minorHAnsi" w:eastAsiaTheme="minorHAnsi" w:hAnsiTheme="minorHAnsi" w:cstheme="minorBidi"/>
            <w:lang w:val="es-AR"/>
          </w:rPr>
          <w:t>ISO 9000</w:t>
        </w:r>
      </w:hyperlink>
      <w:r w:rsidRPr="004F663F">
        <w:rPr>
          <w:rFonts w:asciiTheme="minorHAnsi" w:eastAsiaTheme="minorHAnsi" w:hAnsiTheme="minorHAnsi" w:cstheme="minorBidi"/>
          <w:lang w:val="es-AR"/>
        </w:rPr>
        <w:t>.</w:t>
      </w:r>
    </w:p>
    <w:p w:rsidR="002F40EA" w:rsidRPr="004F663F" w:rsidRDefault="002F40EA" w:rsidP="002F40EA">
      <w:pPr>
        <w:pStyle w:val="NormalWeb"/>
        <w:shd w:val="clear" w:color="auto" w:fill="FFFFFF"/>
        <w:spacing w:before="120" w:beforeAutospacing="0" w:after="120" w:afterAutospacing="0" w:line="336" w:lineRule="atLeast"/>
        <w:rPr>
          <w:rFonts w:asciiTheme="minorHAnsi" w:eastAsiaTheme="minorHAnsi" w:hAnsiTheme="minorHAnsi" w:cstheme="minorBidi"/>
          <w:lang w:val="es-AR"/>
        </w:rPr>
      </w:pPr>
      <w:r w:rsidRPr="004F663F">
        <w:rPr>
          <w:rFonts w:asciiTheme="minorHAnsi" w:eastAsiaTheme="minorHAnsi" w:hAnsiTheme="minorHAnsi" w:cstheme="minorBidi"/>
          <w:lang w:val="es-AR"/>
        </w:rPr>
        <w:lastRenderedPageBreak/>
        <w:t>Los requisitos son aplicables a lo largo de toda la </w:t>
      </w:r>
      <w:hyperlink r:id="rId19" w:tooltip="Cadena de producción" w:history="1">
        <w:r w:rsidRPr="004F663F">
          <w:rPr>
            <w:rFonts w:asciiTheme="minorHAnsi" w:eastAsiaTheme="minorHAnsi" w:hAnsiTheme="minorHAnsi" w:cstheme="minorBidi"/>
            <w:lang w:val="es-AR"/>
          </w:rPr>
          <w:t>cadena de producción</w:t>
        </w:r>
      </w:hyperlink>
      <w:r w:rsidRPr="004F663F">
        <w:rPr>
          <w:rFonts w:asciiTheme="minorHAnsi" w:eastAsiaTheme="minorHAnsi" w:hAnsiTheme="minorHAnsi" w:cstheme="minorBidi"/>
          <w:lang w:val="es-AR"/>
        </w:rPr>
        <w:t>. Recientemente también las plantas de ensamblaje de vehícu</w:t>
      </w:r>
      <w:r>
        <w:rPr>
          <w:rFonts w:asciiTheme="minorHAnsi" w:eastAsiaTheme="minorHAnsi" w:hAnsiTheme="minorHAnsi" w:cstheme="minorBidi"/>
          <w:lang w:val="es-AR"/>
        </w:rPr>
        <w:t xml:space="preserve">los se están confrontando con el </w:t>
      </w:r>
      <w:hyperlink r:id="rId20" w:tooltip="Certificado" w:history="1">
        <w:r w:rsidRPr="004F663F">
          <w:rPr>
            <w:rFonts w:asciiTheme="minorHAnsi" w:eastAsiaTheme="minorHAnsi" w:hAnsiTheme="minorHAnsi" w:cstheme="minorBidi"/>
            <w:lang w:val="es-AR"/>
          </w:rPr>
          <w:t>certificado</w:t>
        </w:r>
      </w:hyperlink>
      <w:r w:rsidRPr="004F663F">
        <w:rPr>
          <w:rFonts w:asciiTheme="minorHAnsi" w:eastAsiaTheme="minorHAnsi" w:hAnsiTheme="minorHAnsi" w:cstheme="minorBidi"/>
          <w:lang w:val="es-AR"/>
        </w:rPr>
        <w:t> </w:t>
      </w:r>
      <w:hyperlink r:id="rId21" w:tooltip="ISO" w:history="1">
        <w:r w:rsidRPr="004F663F">
          <w:rPr>
            <w:rFonts w:asciiTheme="minorHAnsi" w:eastAsiaTheme="minorHAnsi" w:hAnsiTheme="minorHAnsi" w:cstheme="minorBidi"/>
            <w:lang w:val="es-AR"/>
          </w:rPr>
          <w:t>ISO</w:t>
        </w:r>
      </w:hyperlink>
      <w:r w:rsidRPr="004F663F">
        <w:rPr>
          <w:rFonts w:asciiTheme="minorHAnsi" w:eastAsiaTheme="minorHAnsi" w:hAnsiTheme="minorHAnsi" w:cstheme="minorBidi"/>
          <w:lang w:val="es-AR"/>
        </w:rPr>
        <w:t>/TS 16949.</w:t>
      </w:r>
    </w:p>
    <w:p w:rsidR="002F40EA" w:rsidRDefault="002F40EA" w:rsidP="002F40EA">
      <w:pPr>
        <w:pStyle w:val="NormalWeb"/>
        <w:shd w:val="clear" w:color="auto" w:fill="FFFFFF"/>
        <w:spacing w:before="120" w:beforeAutospacing="0" w:after="120" w:afterAutospacing="0" w:line="336" w:lineRule="atLeast"/>
        <w:rPr>
          <w:rFonts w:asciiTheme="minorHAnsi" w:eastAsiaTheme="minorHAnsi" w:hAnsiTheme="minorHAnsi" w:cstheme="minorBidi"/>
          <w:lang w:val="es-AR"/>
        </w:rPr>
      </w:pPr>
    </w:p>
    <w:p w:rsidR="002F40EA" w:rsidRPr="004F663F" w:rsidRDefault="002F40EA" w:rsidP="002F40EA">
      <w:pPr>
        <w:pStyle w:val="NormalWeb"/>
        <w:shd w:val="clear" w:color="auto" w:fill="FFFFFF"/>
        <w:spacing w:before="120" w:beforeAutospacing="0" w:after="120" w:afterAutospacing="0" w:line="336" w:lineRule="atLeast"/>
        <w:rPr>
          <w:rFonts w:asciiTheme="minorHAnsi" w:eastAsiaTheme="minorHAnsi" w:hAnsiTheme="minorHAnsi" w:cstheme="minorBidi"/>
          <w:lang w:val="es-AR"/>
        </w:rPr>
      </w:pPr>
      <w:r w:rsidRPr="004F663F">
        <w:rPr>
          <w:rFonts w:asciiTheme="minorHAnsi" w:eastAsiaTheme="minorHAnsi" w:hAnsiTheme="minorHAnsi" w:cstheme="minorBidi"/>
          <w:lang w:val="es-AR"/>
        </w:rPr>
        <w:t>La ISO/TS 16949:2002 nace por la necesidad de evitar la dualidad entre requerimientos de VDA 6.1 (Automotriz Alemana), EAFQ (Francia), AVQS (Italia)... y QS-9000 (Automotriz Estadounidense). ISO/TS 16949 se considera favorable ante los esquemas de gestión anteriores, a los que reemplaza. La versión actual de la especificación es ISO/TS 16949:2009</w:t>
      </w:r>
    </w:p>
    <w:p w:rsidR="002F40EA" w:rsidRDefault="002F40EA" w:rsidP="002F40EA">
      <w:pPr>
        <w:rPr>
          <w:sz w:val="24"/>
          <w:szCs w:val="24"/>
          <w:lang w:val="es-AR"/>
        </w:rPr>
      </w:pPr>
    </w:p>
    <w:p w:rsidR="002F40EA" w:rsidRDefault="002F40EA" w:rsidP="002F40EA">
      <w:pPr>
        <w:rPr>
          <w:sz w:val="24"/>
          <w:szCs w:val="24"/>
          <w:lang w:val="es-AR"/>
        </w:rPr>
      </w:pPr>
      <w:r w:rsidRPr="00C166B6">
        <w:rPr>
          <w:sz w:val="24"/>
          <w:szCs w:val="24"/>
          <w:lang w:val="es-AR"/>
        </w:rPr>
        <w:t>La empresa consta de dos unidades Industriales : </w:t>
      </w:r>
      <w:r w:rsidRPr="00C166B6">
        <w:rPr>
          <w:sz w:val="24"/>
          <w:szCs w:val="24"/>
          <w:lang w:val="es-AR"/>
        </w:rPr>
        <w:br/>
      </w:r>
      <w:r w:rsidRPr="00C166B6">
        <w:rPr>
          <w:sz w:val="24"/>
          <w:szCs w:val="24"/>
          <w:lang w:val="es-AR"/>
        </w:rPr>
        <w:br/>
        <w:t>Unidad productiva 1 : 4000 m2 cubiertos - Ubicada en la localidad de San Vicente - Pcia de Buenos Aires - Argentina.</w:t>
      </w:r>
      <w:r w:rsidRPr="00C166B6">
        <w:rPr>
          <w:sz w:val="24"/>
          <w:szCs w:val="24"/>
          <w:lang w:val="es-AR"/>
        </w:rPr>
        <w:br/>
        <w:t>                                     Es la unidad principal de producción.</w:t>
      </w:r>
      <w:r w:rsidRPr="00C166B6">
        <w:rPr>
          <w:sz w:val="24"/>
          <w:szCs w:val="24"/>
          <w:lang w:val="es-AR"/>
        </w:rPr>
        <w:br/>
      </w:r>
      <w:r w:rsidRPr="00C166B6">
        <w:rPr>
          <w:sz w:val="24"/>
          <w:szCs w:val="24"/>
          <w:lang w:val="es-AR"/>
        </w:rPr>
        <w:br/>
        <w:t>Unidad productiva 2 : 1800 m2 cubiertos - Ubicada en la localidad de Luis Guillon - Pcia de Buenos Aires - Argentina/</w:t>
      </w:r>
      <w:r w:rsidRPr="00C166B6">
        <w:rPr>
          <w:sz w:val="24"/>
          <w:szCs w:val="24"/>
          <w:lang w:val="es-AR"/>
        </w:rPr>
        <w:br/>
        <w:t>                                    Unidad productora de fieltro de algodón y fenólico. </w:t>
      </w:r>
    </w:p>
    <w:p w:rsidR="002F40EA" w:rsidRDefault="002F40EA" w:rsidP="002F40EA">
      <w:pPr>
        <w:rPr>
          <w:sz w:val="24"/>
          <w:szCs w:val="24"/>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F40EA">
      <w:pPr>
        <w:rPr>
          <w:b/>
          <w:sz w:val="32"/>
          <w:szCs w:val="32"/>
          <w:u w:val="single"/>
          <w:lang w:val="es-AR"/>
        </w:rPr>
      </w:pPr>
    </w:p>
    <w:p w:rsidR="002F40EA" w:rsidRDefault="002F40EA" w:rsidP="002C415F">
      <w:pPr>
        <w:pStyle w:val="Ttulo1"/>
        <w:rPr>
          <w:lang w:val="es-AR"/>
        </w:rPr>
      </w:pPr>
      <w:bookmarkStart w:id="3" w:name="_Toc422259694"/>
      <w:r w:rsidRPr="004F663F">
        <w:rPr>
          <w:lang w:val="es-AR"/>
        </w:rPr>
        <w:lastRenderedPageBreak/>
        <w:t>Ubicación</w:t>
      </w:r>
      <w:bookmarkEnd w:id="3"/>
    </w:p>
    <w:p w:rsidR="002A2405" w:rsidRDefault="002A2405" w:rsidP="002A2405">
      <w:pPr>
        <w:rPr>
          <w:lang w:val="es-AR"/>
        </w:rPr>
      </w:pPr>
    </w:p>
    <w:p w:rsidR="002F40EA" w:rsidRPr="00C140E0" w:rsidRDefault="002F40EA" w:rsidP="002A2405">
      <w:pPr>
        <w:rPr>
          <w:lang w:val="es-AR"/>
        </w:rPr>
      </w:pPr>
      <w:r w:rsidRPr="00C140E0">
        <w:rPr>
          <w:lang w:val="es-AR"/>
        </w:rPr>
        <w:t>Dirección</w:t>
      </w:r>
      <w:r>
        <w:rPr>
          <w:lang w:val="es-AR"/>
        </w:rPr>
        <w:t>:</w:t>
      </w:r>
    </w:p>
    <w:p w:rsidR="002F40EA" w:rsidRPr="00C140E0" w:rsidRDefault="002F40EA" w:rsidP="002F40EA">
      <w:pPr>
        <w:pStyle w:val="NormalWeb"/>
        <w:shd w:val="clear" w:color="auto" w:fill="FFFFFF"/>
        <w:spacing w:before="0" w:beforeAutospacing="0" w:after="150" w:afterAutospacing="0" w:line="300" w:lineRule="atLeast"/>
        <w:rPr>
          <w:rFonts w:asciiTheme="minorHAnsi" w:eastAsiaTheme="minorHAnsi" w:hAnsiTheme="minorHAnsi" w:cstheme="minorBidi"/>
          <w:lang w:val="es-AR"/>
        </w:rPr>
      </w:pPr>
      <w:r w:rsidRPr="00C140E0">
        <w:rPr>
          <w:rFonts w:asciiTheme="minorHAnsi" w:eastAsiaTheme="minorHAnsi" w:hAnsiTheme="minorHAnsi" w:cstheme="minorBidi"/>
          <w:lang w:val="es-AR"/>
        </w:rPr>
        <w:t>Av. Presidente Peron 1551</w:t>
      </w:r>
      <w:r w:rsidRPr="00C140E0">
        <w:rPr>
          <w:rFonts w:asciiTheme="minorHAnsi" w:eastAsiaTheme="minorHAnsi" w:hAnsiTheme="minorHAnsi" w:cstheme="minorBidi"/>
          <w:lang w:val="es-AR"/>
        </w:rPr>
        <w:br/>
        <w:t>San Vicente ( CP 1865)</w:t>
      </w:r>
      <w:r w:rsidRPr="00C140E0">
        <w:rPr>
          <w:rFonts w:asciiTheme="minorHAnsi" w:eastAsiaTheme="minorHAnsi" w:hAnsiTheme="minorHAnsi" w:cstheme="minorBidi"/>
          <w:lang w:val="es-AR"/>
        </w:rPr>
        <w:br/>
        <w:t>Buenos Aires</w:t>
      </w:r>
      <w:r w:rsidRPr="00C140E0">
        <w:rPr>
          <w:rFonts w:asciiTheme="minorHAnsi" w:eastAsiaTheme="minorHAnsi" w:hAnsiTheme="minorHAnsi" w:cstheme="minorBidi"/>
          <w:lang w:val="es-AR"/>
        </w:rPr>
        <w:br/>
        <w:t>Argentina</w:t>
      </w:r>
    </w:p>
    <w:p w:rsidR="002F40EA" w:rsidRDefault="002F40EA" w:rsidP="002F40EA">
      <w:pPr>
        <w:rPr>
          <w:b/>
          <w:sz w:val="32"/>
          <w:szCs w:val="32"/>
          <w:u w:val="single"/>
          <w:lang w:val="es-AR"/>
        </w:rPr>
      </w:pPr>
    </w:p>
    <w:p w:rsidR="002F40EA" w:rsidRDefault="002F40EA" w:rsidP="002F40EA">
      <w:pPr>
        <w:rPr>
          <w:b/>
          <w:sz w:val="32"/>
          <w:szCs w:val="32"/>
          <w:u w:val="single"/>
          <w:lang w:val="es-AR"/>
        </w:rPr>
      </w:pPr>
      <w:r>
        <w:rPr>
          <w:b/>
          <w:noProof/>
          <w:sz w:val="32"/>
          <w:szCs w:val="32"/>
          <w:u w:val="single"/>
        </w:rPr>
        <w:drawing>
          <wp:inline distT="0" distB="0" distL="0" distR="0" wp14:anchorId="11445661" wp14:editId="05B2843C">
            <wp:extent cx="5505450" cy="4133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bicacion.jpg"/>
                    <pic:cNvPicPr/>
                  </pic:nvPicPr>
                  <pic:blipFill>
                    <a:blip r:embed="rId22">
                      <a:extLst>
                        <a:ext uri="{28A0092B-C50C-407E-A947-70E740481C1C}">
                          <a14:useLocalDpi xmlns:a14="http://schemas.microsoft.com/office/drawing/2010/main" val="0"/>
                        </a:ext>
                      </a:extLst>
                    </a:blip>
                    <a:stretch>
                      <a:fillRect/>
                    </a:stretch>
                  </pic:blipFill>
                  <pic:spPr>
                    <a:xfrm>
                      <a:off x="0" y="0"/>
                      <a:ext cx="5505450" cy="4133850"/>
                    </a:xfrm>
                    <a:prstGeom prst="rect">
                      <a:avLst/>
                    </a:prstGeom>
                  </pic:spPr>
                </pic:pic>
              </a:graphicData>
            </a:graphic>
          </wp:inline>
        </w:drawing>
      </w:r>
    </w:p>
    <w:p w:rsidR="002F40EA" w:rsidRDefault="002F40EA" w:rsidP="002F40EA">
      <w:pPr>
        <w:rPr>
          <w:sz w:val="24"/>
          <w:szCs w:val="24"/>
          <w:lang w:val="es-AR"/>
        </w:rPr>
      </w:pPr>
      <w:r w:rsidRPr="00C166B6">
        <w:rPr>
          <w:sz w:val="24"/>
          <w:szCs w:val="24"/>
          <w:lang w:val="es-AR"/>
        </w:rPr>
        <w:br/>
      </w:r>
      <w:r w:rsidRPr="00C166B6">
        <w:rPr>
          <w:sz w:val="24"/>
          <w:szCs w:val="24"/>
          <w:lang w:val="es-AR"/>
        </w:rPr>
        <w:br/>
      </w:r>
    </w:p>
    <w:p w:rsidR="002F40EA" w:rsidRDefault="002F40EA" w:rsidP="002F40EA">
      <w:pPr>
        <w:rPr>
          <w:sz w:val="24"/>
          <w:szCs w:val="24"/>
          <w:lang w:val="es-AR"/>
        </w:rPr>
      </w:pPr>
    </w:p>
    <w:p w:rsidR="002F40EA" w:rsidRDefault="002F40EA" w:rsidP="002F40EA">
      <w:pPr>
        <w:rPr>
          <w:sz w:val="24"/>
          <w:szCs w:val="24"/>
          <w:lang w:val="es-AR"/>
        </w:rPr>
      </w:pPr>
    </w:p>
    <w:p w:rsidR="002F40EA" w:rsidRDefault="002F40EA" w:rsidP="002F40EA">
      <w:pPr>
        <w:rPr>
          <w:sz w:val="24"/>
          <w:szCs w:val="24"/>
          <w:lang w:val="es-AR"/>
        </w:rPr>
      </w:pPr>
    </w:p>
    <w:p w:rsidR="002F40EA" w:rsidRDefault="002F40EA" w:rsidP="002F40EA">
      <w:pPr>
        <w:rPr>
          <w:sz w:val="24"/>
          <w:szCs w:val="24"/>
          <w:lang w:val="es-AR"/>
        </w:rPr>
      </w:pPr>
    </w:p>
    <w:p w:rsidR="002F40EA" w:rsidRDefault="002F40EA" w:rsidP="002F40EA">
      <w:pPr>
        <w:rPr>
          <w:sz w:val="24"/>
          <w:szCs w:val="24"/>
          <w:lang w:val="es-AR"/>
        </w:rPr>
      </w:pPr>
    </w:p>
    <w:p w:rsidR="002F40EA" w:rsidRDefault="002F40EA" w:rsidP="002F40EA">
      <w:pPr>
        <w:rPr>
          <w:sz w:val="24"/>
          <w:szCs w:val="24"/>
          <w:lang w:val="es-AR"/>
        </w:rPr>
      </w:pPr>
    </w:p>
    <w:p w:rsidR="002F40EA" w:rsidRDefault="002F40EA" w:rsidP="002C415F">
      <w:pPr>
        <w:pStyle w:val="Ttulo1"/>
        <w:rPr>
          <w:lang w:val="es-AR"/>
        </w:rPr>
      </w:pPr>
      <w:bookmarkStart w:id="4" w:name="_Toc422259695"/>
      <w:r w:rsidRPr="00C166B6">
        <w:rPr>
          <w:lang w:val="es-AR"/>
        </w:rPr>
        <w:t>Historia de la empresa</w:t>
      </w:r>
      <w:bookmarkEnd w:id="4"/>
    </w:p>
    <w:p w:rsidR="002C415F" w:rsidRPr="002C415F" w:rsidRDefault="002C415F" w:rsidP="002C415F">
      <w:pPr>
        <w:rPr>
          <w:lang w:val="es-AR"/>
        </w:rPr>
      </w:pPr>
    </w:p>
    <w:p w:rsidR="002F40EA" w:rsidRPr="00C166B6" w:rsidRDefault="002F40EA" w:rsidP="002F40EA">
      <w:pPr>
        <w:rPr>
          <w:sz w:val="24"/>
          <w:szCs w:val="24"/>
          <w:lang w:val="es-AR"/>
        </w:rPr>
      </w:pPr>
      <w:r w:rsidRPr="00C166B6">
        <w:rPr>
          <w:sz w:val="24"/>
          <w:szCs w:val="24"/>
          <w:lang w:val="es-AR"/>
        </w:rPr>
        <w:t>1950 - Se inicia la empresa con la producción de juntas de motor.</w:t>
      </w:r>
      <w:r w:rsidRPr="00C166B6">
        <w:rPr>
          <w:sz w:val="24"/>
          <w:szCs w:val="24"/>
          <w:lang w:val="es-AR"/>
        </w:rPr>
        <w:br/>
      </w:r>
      <w:r w:rsidRPr="00C166B6">
        <w:rPr>
          <w:sz w:val="24"/>
          <w:szCs w:val="24"/>
          <w:lang w:val="es-AR"/>
        </w:rPr>
        <w:br/>
        <w:t>1960 - Se introduce la producción de aisladores y paneles de puertas.</w:t>
      </w:r>
      <w:r w:rsidRPr="00C166B6">
        <w:rPr>
          <w:sz w:val="24"/>
          <w:szCs w:val="24"/>
          <w:lang w:val="es-AR"/>
        </w:rPr>
        <w:br/>
      </w:r>
      <w:r w:rsidRPr="00C166B6">
        <w:rPr>
          <w:sz w:val="24"/>
          <w:szCs w:val="24"/>
          <w:lang w:val="es-AR"/>
        </w:rPr>
        <w:br/>
        <w:t>1981 - Iniciación de la producción de pieza moldeadas.</w:t>
      </w:r>
      <w:r w:rsidRPr="00C166B6">
        <w:rPr>
          <w:sz w:val="24"/>
          <w:szCs w:val="24"/>
          <w:lang w:val="es-AR"/>
        </w:rPr>
        <w:br/>
      </w:r>
      <w:r w:rsidRPr="00C166B6">
        <w:rPr>
          <w:sz w:val="24"/>
          <w:szCs w:val="24"/>
          <w:lang w:val="es-AR"/>
        </w:rPr>
        <w:br/>
        <w:t>1985 - Comienzo de producción de revestimiento de techos rígidos en PU y fieltro fenólico.</w:t>
      </w:r>
      <w:r w:rsidRPr="00C166B6">
        <w:rPr>
          <w:sz w:val="24"/>
          <w:szCs w:val="24"/>
          <w:lang w:val="es-AR"/>
        </w:rPr>
        <w:br/>
      </w:r>
      <w:r w:rsidRPr="00C166B6">
        <w:rPr>
          <w:sz w:val="24"/>
          <w:szCs w:val="24"/>
          <w:lang w:val="es-AR"/>
        </w:rPr>
        <w:br/>
      </w:r>
      <w:r>
        <w:rPr>
          <w:sz w:val="24"/>
          <w:szCs w:val="24"/>
          <w:lang w:val="es-AR"/>
        </w:rPr>
        <w:t>2000 - Se discontinu</w:t>
      </w:r>
      <w:r w:rsidRPr="00C166B6">
        <w:rPr>
          <w:sz w:val="24"/>
          <w:szCs w:val="24"/>
          <w:lang w:val="es-AR"/>
        </w:rPr>
        <w:t>a la producción de tech</w:t>
      </w:r>
      <w:r>
        <w:rPr>
          <w:sz w:val="24"/>
          <w:szCs w:val="24"/>
          <w:lang w:val="es-AR"/>
        </w:rPr>
        <w:t>os; continuando con la producció</w:t>
      </w:r>
      <w:r w:rsidRPr="00C166B6">
        <w:rPr>
          <w:sz w:val="24"/>
          <w:szCs w:val="24"/>
          <w:lang w:val="es-AR"/>
        </w:rPr>
        <w:t>n de piezas planas y moldeadas. </w:t>
      </w:r>
      <w:r w:rsidRPr="00C166B6">
        <w:rPr>
          <w:sz w:val="24"/>
          <w:szCs w:val="24"/>
          <w:lang w:val="es-AR"/>
        </w:rPr>
        <w:br/>
      </w:r>
      <w:r w:rsidRPr="00C166B6">
        <w:rPr>
          <w:sz w:val="24"/>
          <w:szCs w:val="24"/>
          <w:lang w:val="es-AR"/>
        </w:rPr>
        <w:br/>
        <w:t>2006 - Reinstalación de la línea de producción de fieltro termoplástico en fieltros de pes y resina fenólica.</w:t>
      </w:r>
    </w:p>
    <w:p w:rsidR="002F40EA" w:rsidRPr="00934CB7" w:rsidRDefault="002F40EA">
      <w:pPr>
        <w:rPr>
          <w:sz w:val="24"/>
          <w:szCs w:val="24"/>
          <w:lang w:val="es-AR"/>
        </w:rPr>
      </w:pPr>
    </w:p>
    <w:p w:rsidR="00AC4462" w:rsidRDefault="00AC4462" w:rsidP="002C415F">
      <w:pPr>
        <w:pStyle w:val="Ttulo1"/>
        <w:rPr>
          <w:lang w:val="es-AR"/>
        </w:rPr>
      </w:pPr>
      <w:bookmarkStart w:id="5" w:name="_Toc422259696"/>
      <w:r w:rsidRPr="00934CB7">
        <w:rPr>
          <w:lang w:val="es-AR"/>
        </w:rPr>
        <w:t>Descripción del producto</w:t>
      </w:r>
      <w:bookmarkEnd w:id="5"/>
    </w:p>
    <w:p w:rsidR="002C415F" w:rsidRPr="002C415F" w:rsidRDefault="002C415F" w:rsidP="002C415F">
      <w:pPr>
        <w:rPr>
          <w:lang w:val="es-AR"/>
        </w:rPr>
      </w:pPr>
    </w:p>
    <w:p w:rsidR="00AC4462" w:rsidRPr="00065742" w:rsidRDefault="00AC4462">
      <w:pPr>
        <w:rPr>
          <w:sz w:val="24"/>
          <w:szCs w:val="24"/>
          <w:lang w:val="es-AR"/>
        </w:rPr>
      </w:pPr>
      <w:r w:rsidRPr="00065742">
        <w:rPr>
          <w:sz w:val="24"/>
          <w:szCs w:val="24"/>
          <w:lang w:val="es-AR"/>
        </w:rPr>
        <w:t xml:space="preserve">El producto seleccionado consiste en una placa que sirve como aislamiento térmico entre </w:t>
      </w:r>
      <w:r w:rsidR="00BC16FD" w:rsidRPr="00065742">
        <w:rPr>
          <w:sz w:val="24"/>
          <w:szCs w:val="24"/>
          <w:lang w:val="es-AR"/>
        </w:rPr>
        <w:t>el caño de escape de un automóvil</w:t>
      </w:r>
      <w:r w:rsidRPr="00065742">
        <w:rPr>
          <w:sz w:val="24"/>
          <w:szCs w:val="24"/>
          <w:lang w:val="es-AR"/>
        </w:rPr>
        <w:t xml:space="preserve"> y el motor</w:t>
      </w:r>
      <w:r w:rsidR="00BC16FD" w:rsidRPr="00065742">
        <w:rPr>
          <w:sz w:val="24"/>
          <w:szCs w:val="24"/>
          <w:lang w:val="es-AR"/>
        </w:rPr>
        <w:t xml:space="preserve">, evitando que este último se sobrecaliente cuando el vehículo está en marcha. </w:t>
      </w:r>
    </w:p>
    <w:p w:rsidR="00BC16FD" w:rsidRDefault="00BC16FD">
      <w:pPr>
        <w:rPr>
          <w:sz w:val="24"/>
          <w:szCs w:val="24"/>
          <w:lang w:val="es-AR"/>
        </w:rPr>
      </w:pPr>
      <w:r w:rsidRPr="00065742">
        <w:rPr>
          <w:sz w:val="24"/>
          <w:szCs w:val="24"/>
          <w:lang w:val="es-AR"/>
        </w:rPr>
        <w:t>Esta pieza se fabrica para Peugeot, quienes la utilizan en los modelos 308 y 408 y se encuentran ubicadas debajo del motor. El cliente se ocupa del transporte del producto y lo hace dos veces por semana</w:t>
      </w:r>
      <w:r w:rsidR="008329B8" w:rsidRPr="00065742">
        <w:rPr>
          <w:sz w:val="24"/>
          <w:szCs w:val="24"/>
          <w:lang w:val="es-AR"/>
        </w:rPr>
        <w:t>.</w:t>
      </w:r>
    </w:p>
    <w:p w:rsidR="00065742" w:rsidRDefault="00065742">
      <w:pPr>
        <w:rPr>
          <w:sz w:val="24"/>
          <w:szCs w:val="24"/>
          <w:lang w:val="es-AR"/>
        </w:rPr>
      </w:pPr>
    </w:p>
    <w:p w:rsidR="005E20CC" w:rsidRDefault="00065742" w:rsidP="005E20CC">
      <w:pPr>
        <w:jc w:val="center"/>
        <w:rPr>
          <w:sz w:val="24"/>
          <w:szCs w:val="24"/>
          <w:u w:val="single"/>
          <w:lang w:val="es-AR"/>
        </w:rPr>
      </w:pPr>
      <w:r w:rsidRPr="00065742">
        <w:rPr>
          <w:noProof/>
          <w:sz w:val="24"/>
          <w:szCs w:val="24"/>
          <w:u w:val="single"/>
        </w:rPr>
        <w:lastRenderedPageBreak/>
        <w:drawing>
          <wp:inline distT="0" distB="0" distL="0" distR="0">
            <wp:extent cx="3554233" cy="2665155"/>
            <wp:effectExtent l="0" t="0" r="8255" b="1905"/>
            <wp:docPr id="1" name="Imagen 1" descr="C:\Users\Gonzalo\Downloads\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ownloads\IMG_04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2038" cy="2678506"/>
                    </a:xfrm>
                    <a:prstGeom prst="rect">
                      <a:avLst/>
                    </a:prstGeom>
                    <a:noFill/>
                    <a:ln>
                      <a:noFill/>
                    </a:ln>
                  </pic:spPr>
                </pic:pic>
              </a:graphicData>
            </a:graphic>
          </wp:inline>
        </w:drawing>
      </w:r>
    </w:p>
    <w:p w:rsidR="008329B8" w:rsidRDefault="008329B8" w:rsidP="002C415F">
      <w:pPr>
        <w:pStyle w:val="Ttulo1"/>
        <w:rPr>
          <w:lang w:val="es-AR"/>
        </w:rPr>
      </w:pPr>
      <w:bookmarkStart w:id="6" w:name="_Toc422259697"/>
      <w:r w:rsidRPr="00065742">
        <w:rPr>
          <w:lang w:val="es-AR"/>
        </w:rPr>
        <w:t>Materia prima</w:t>
      </w:r>
      <w:bookmarkEnd w:id="6"/>
    </w:p>
    <w:p w:rsidR="002C415F" w:rsidRPr="002C415F" w:rsidRDefault="002C415F" w:rsidP="002C415F">
      <w:pPr>
        <w:rPr>
          <w:lang w:val="es-AR"/>
        </w:rPr>
      </w:pPr>
    </w:p>
    <w:p w:rsidR="00010AE6" w:rsidRPr="00065742" w:rsidRDefault="00065742" w:rsidP="00010AE6">
      <w:pPr>
        <w:spacing w:line="240" w:lineRule="auto"/>
        <w:rPr>
          <w:sz w:val="24"/>
          <w:szCs w:val="24"/>
          <w:lang w:val="es-AR"/>
        </w:rPr>
      </w:pPr>
      <w:r w:rsidRPr="00065742">
        <w:rPr>
          <w:sz w:val="24"/>
          <w:szCs w:val="24"/>
          <w:lang w:val="es-AR"/>
        </w:rPr>
        <w:t xml:space="preserve">La materia prima requerida para el proceso consiste en unas chapas de aluminio de 720mm x 580mm y 2mm de espesor que ya vienen con </w:t>
      </w:r>
      <w:r w:rsidR="00010AE6">
        <w:rPr>
          <w:sz w:val="24"/>
          <w:szCs w:val="24"/>
          <w:lang w:val="es-AR"/>
        </w:rPr>
        <w:t>el proceso de gofrado realizado.</w:t>
      </w:r>
    </w:p>
    <w:p w:rsidR="008329B8" w:rsidRDefault="008329B8" w:rsidP="00010AE6">
      <w:pPr>
        <w:spacing w:line="240" w:lineRule="auto"/>
        <w:rPr>
          <w:sz w:val="24"/>
          <w:szCs w:val="24"/>
          <w:lang w:val="es-AR"/>
        </w:rPr>
      </w:pPr>
      <w:r w:rsidRPr="00065742">
        <w:rPr>
          <w:sz w:val="24"/>
          <w:szCs w:val="24"/>
          <w:lang w:val="es-AR"/>
        </w:rPr>
        <w:t>Dichas chapas son importadas desde Alemania y transportadas puerta a puerta por la empresa Navetrans Arg S.A. La materia prima se importa a medida que es requerida debido a su alto costo aunque se piden en promedio entre 2500 y 2700 piezas por mes. El tran</w:t>
      </w:r>
      <w:r w:rsidR="009D3977" w:rsidRPr="00065742">
        <w:rPr>
          <w:sz w:val="24"/>
          <w:szCs w:val="24"/>
          <w:lang w:val="es-AR"/>
        </w:rPr>
        <w:t>sporte de la misma tarda 90 días por lo que se debe prever lo que se va a necesitar con anticipación.</w:t>
      </w:r>
    </w:p>
    <w:p w:rsidR="00065742" w:rsidRPr="00065742" w:rsidRDefault="00065742" w:rsidP="00065742">
      <w:pPr>
        <w:spacing w:line="240" w:lineRule="auto"/>
        <w:rPr>
          <w:sz w:val="24"/>
          <w:szCs w:val="24"/>
          <w:lang w:val="es-AR"/>
        </w:rPr>
      </w:pPr>
    </w:p>
    <w:p w:rsidR="00065742" w:rsidRDefault="00065742" w:rsidP="00032F79">
      <w:pPr>
        <w:jc w:val="center"/>
        <w:rPr>
          <w:lang w:val="es-AR"/>
        </w:rPr>
      </w:pPr>
      <w:r w:rsidRPr="00065742">
        <w:rPr>
          <w:noProof/>
        </w:rPr>
        <w:drawing>
          <wp:inline distT="0" distB="0" distL="0" distR="0">
            <wp:extent cx="2190750" cy="2561099"/>
            <wp:effectExtent l="0" t="0" r="0" b="0"/>
            <wp:docPr id="3" name="Imagen 3" descr="C:\Users\Gonzalo\Downloads\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lo\Downloads\IMG_04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1188" cy="2596682"/>
                    </a:xfrm>
                    <a:prstGeom prst="rect">
                      <a:avLst/>
                    </a:prstGeom>
                    <a:noFill/>
                    <a:ln>
                      <a:noFill/>
                    </a:ln>
                  </pic:spPr>
                </pic:pic>
              </a:graphicData>
            </a:graphic>
          </wp:inline>
        </w:drawing>
      </w:r>
    </w:p>
    <w:p w:rsidR="009D3977" w:rsidRDefault="009D3977" w:rsidP="00032F79">
      <w:pPr>
        <w:jc w:val="center"/>
        <w:rPr>
          <w:b/>
          <w:sz w:val="28"/>
          <w:szCs w:val="28"/>
          <w:u w:val="single"/>
          <w:lang w:val="es-AR"/>
        </w:rPr>
      </w:pPr>
    </w:p>
    <w:p w:rsidR="002A2405" w:rsidRDefault="002A2405" w:rsidP="002A2405">
      <w:pPr>
        <w:pStyle w:val="Ttulo1"/>
        <w:jc w:val="center"/>
        <w:rPr>
          <w:lang w:val="es-AR"/>
        </w:rPr>
      </w:pPr>
    </w:p>
    <w:p w:rsidR="003A5733" w:rsidRPr="003A5733" w:rsidRDefault="002A2405" w:rsidP="002A2405">
      <w:pPr>
        <w:pStyle w:val="Ttulo1"/>
        <w:jc w:val="center"/>
        <w:rPr>
          <w:lang w:val="es-AR"/>
        </w:rPr>
      </w:pPr>
      <w:bookmarkStart w:id="7" w:name="_Toc422259698"/>
      <w:r>
        <w:rPr>
          <w:noProof/>
        </w:rPr>
        <w:drawing>
          <wp:anchor distT="0" distB="0" distL="114300" distR="114300" simplePos="0" relativeHeight="251664384" behindDoc="0" locked="0" layoutInCell="1" allowOverlap="1" wp14:anchorId="0D6EF26D" wp14:editId="74570042">
            <wp:simplePos x="0" y="0"/>
            <wp:positionH relativeFrom="margin">
              <wp:posOffset>-55245</wp:posOffset>
            </wp:positionH>
            <wp:positionV relativeFrom="margin">
              <wp:posOffset>710565</wp:posOffset>
            </wp:positionV>
            <wp:extent cx="5969635" cy="7179945"/>
            <wp:effectExtent l="19050" t="0" r="0" b="0"/>
            <wp:wrapSquare wrapText="bothSides"/>
            <wp:docPr id="2" name="1 Imagen" descr="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jpg"/>
                    <pic:cNvPicPr/>
                  </pic:nvPicPr>
                  <pic:blipFill>
                    <a:blip r:embed="rId25" cstate="print"/>
                    <a:stretch>
                      <a:fillRect/>
                    </a:stretch>
                  </pic:blipFill>
                  <pic:spPr>
                    <a:xfrm>
                      <a:off x="0" y="0"/>
                      <a:ext cx="5969635" cy="7179945"/>
                    </a:xfrm>
                    <a:prstGeom prst="rect">
                      <a:avLst/>
                    </a:prstGeom>
                  </pic:spPr>
                </pic:pic>
              </a:graphicData>
            </a:graphic>
          </wp:anchor>
        </w:drawing>
      </w:r>
      <w:r w:rsidR="003A5733">
        <w:rPr>
          <w:lang w:val="es-AR"/>
        </w:rPr>
        <w:t>Flow-Sheet</w:t>
      </w:r>
      <w:bookmarkEnd w:id="7"/>
    </w:p>
    <w:p w:rsidR="001D5456" w:rsidRDefault="001D5456">
      <w:pPr>
        <w:rPr>
          <w:b/>
          <w:sz w:val="28"/>
          <w:szCs w:val="28"/>
          <w:lang w:val="es-AR"/>
        </w:rPr>
      </w:pPr>
    </w:p>
    <w:p w:rsidR="00922CDC" w:rsidRDefault="00922CDC" w:rsidP="002A2405">
      <w:pPr>
        <w:pStyle w:val="Ttulo2"/>
        <w:rPr>
          <w:lang w:val="es-AR"/>
        </w:rPr>
      </w:pPr>
      <w:bookmarkStart w:id="8" w:name="_Toc422259699"/>
      <w:r>
        <w:rPr>
          <w:lang w:val="es-AR"/>
        </w:rPr>
        <w:lastRenderedPageBreak/>
        <w:t>Recepción</w:t>
      </w:r>
      <w:bookmarkEnd w:id="8"/>
    </w:p>
    <w:p w:rsidR="002A2405" w:rsidRPr="002A2405" w:rsidRDefault="002A2405" w:rsidP="002A2405">
      <w:pPr>
        <w:rPr>
          <w:lang w:val="es-AR"/>
        </w:rPr>
      </w:pPr>
    </w:p>
    <w:p w:rsidR="00922CDC" w:rsidRDefault="00922CDC">
      <w:pPr>
        <w:rPr>
          <w:sz w:val="24"/>
          <w:szCs w:val="24"/>
          <w:lang w:val="es-AR"/>
        </w:rPr>
      </w:pPr>
      <w:r>
        <w:rPr>
          <w:sz w:val="24"/>
          <w:szCs w:val="24"/>
          <w:lang w:val="es-AR"/>
        </w:rPr>
        <w:t xml:space="preserve">Se recibe la materia prima transportada por </w:t>
      </w:r>
      <w:r w:rsidRPr="00065742">
        <w:rPr>
          <w:sz w:val="24"/>
          <w:szCs w:val="24"/>
          <w:lang w:val="es-AR"/>
        </w:rPr>
        <w:t>Navetrans Arg S.A</w:t>
      </w:r>
      <w:r>
        <w:rPr>
          <w:sz w:val="24"/>
          <w:szCs w:val="24"/>
          <w:lang w:val="es-AR"/>
        </w:rPr>
        <w:t>. e inmediatamente se realiza un control de calidad a cargo del inspector de calidad. El mismo consiste en una serie de mediciones para los cuales se utiliza una cinta métrica, un calibre Venier y un micrómetro.</w:t>
      </w:r>
    </w:p>
    <w:p w:rsidR="00922CDC" w:rsidRDefault="00922CDC">
      <w:pPr>
        <w:rPr>
          <w:sz w:val="24"/>
          <w:szCs w:val="24"/>
          <w:lang w:val="es-AR"/>
        </w:rPr>
      </w:pPr>
    </w:p>
    <w:p w:rsidR="00922CDC" w:rsidRPr="00922CDC" w:rsidRDefault="00922CDC">
      <w:pPr>
        <w:rPr>
          <w:sz w:val="24"/>
          <w:szCs w:val="24"/>
          <w:lang w:val="es-AR"/>
        </w:rPr>
      </w:pPr>
      <w:r w:rsidRPr="00922CDC">
        <w:rPr>
          <w:noProof/>
          <w:sz w:val="24"/>
          <w:szCs w:val="24"/>
        </w:rPr>
        <w:drawing>
          <wp:inline distT="0" distB="0" distL="0" distR="0">
            <wp:extent cx="5612130" cy="4209207"/>
            <wp:effectExtent l="0" t="0" r="7620" b="1270"/>
            <wp:docPr id="45" name="Imagen 45" descr="C:\Users\Gonzalo\Downloads\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o\Downloads\IMG_04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4209207"/>
                    </a:xfrm>
                    <a:prstGeom prst="rect">
                      <a:avLst/>
                    </a:prstGeom>
                    <a:noFill/>
                    <a:ln>
                      <a:noFill/>
                    </a:ln>
                  </pic:spPr>
                </pic:pic>
              </a:graphicData>
            </a:graphic>
          </wp:inline>
        </w:drawing>
      </w:r>
    </w:p>
    <w:p w:rsidR="00922CDC" w:rsidRDefault="00922CDC">
      <w:pPr>
        <w:rPr>
          <w:b/>
          <w:sz w:val="28"/>
          <w:szCs w:val="28"/>
          <w:lang w:val="es-AR"/>
        </w:rPr>
      </w:pPr>
    </w:p>
    <w:p w:rsidR="009D3977" w:rsidRDefault="009D3977" w:rsidP="002A2405">
      <w:pPr>
        <w:pStyle w:val="Ttulo2"/>
        <w:rPr>
          <w:lang w:val="es-AR"/>
        </w:rPr>
      </w:pPr>
      <w:bookmarkStart w:id="9" w:name="_Toc422259700"/>
      <w:r w:rsidRPr="00065742">
        <w:rPr>
          <w:lang w:val="es-AR"/>
        </w:rPr>
        <w:t>Corte</w:t>
      </w:r>
      <w:bookmarkEnd w:id="9"/>
    </w:p>
    <w:p w:rsidR="002A2405" w:rsidRPr="002A2405" w:rsidRDefault="002A2405" w:rsidP="002A2405">
      <w:pPr>
        <w:rPr>
          <w:lang w:val="es-AR"/>
        </w:rPr>
      </w:pPr>
    </w:p>
    <w:p w:rsidR="009D3977" w:rsidRDefault="009D3977" w:rsidP="00010AE6">
      <w:pPr>
        <w:rPr>
          <w:lang w:val="es-AR"/>
        </w:rPr>
      </w:pPr>
      <w:r>
        <w:rPr>
          <w:lang w:val="es-AR"/>
        </w:rPr>
        <w:t>Se realiza el corte de la materia prima utilizando una prensa con una matriz de corte mediante la cual se aplica una presión de 100±15 Br, realizando entre 60 y 70 piezas por hora. En este paso se le realizan los orificios que se utilizan para fijarla en el auto pero también para fijarla en la prensa</w:t>
      </w:r>
      <w:r w:rsidR="00645483">
        <w:rPr>
          <w:lang w:val="es-AR"/>
        </w:rPr>
        <w:t xml:space="preserve"> para que la pieza no se desplac</w:t>
      </w:r>
      <w:r>
        <w:rPr>
          <w:lang w:val="es-AR"/>
        </w:rPr>
        <w:t>e al realizar el estampado.</w:t>
      </w:r>
    </w:p>
    <w:p w:rsidR="002F3DFD" w:rsidRDefault="002F3DFD" w:rsidP="00010AE6">
      <w:pPr>
        <w:rPr>
          <w:lang w:val="es-AR"/>
        </w:rPr>
      </w:pPr>
      <w:r>
        <w:rPr>
          <w:lang w:val="es-AR"/>
        </w:rPr>
        <w:lastRenderedPageBreak/>
        <w:t>Durante este proceso, el operario debe limpiar la matriz quitando los bujes, cada 10 piezas, para evitar la rotura de la misma además de pasar un poco de grasa con el pincel por la matriz cada 30 planchas.</w:t>
      </w:r>
    </w:p>
    <w:p w:rsidR="00922CDC" w:rsidRDefault="00922CDC" w:rsidP="00922CDC">
      <w:pPr>
        <w:jc w:val="center"/>
        <w:rPr>
          <w:lang w:val="es-AR"/>
        </w:rPr>
      </w:pPr>
    </w:p>
    <w:p w:rsidR="000477DC" w:rsidRDefault="00922CDC" w:rsidP="00010AE6">
      <w:pPr>
        <w:rPr>
          <w:lang w:val="es-AR"/>
        </w:rPr>
      </w:pPr>
      <w:r>
        <w:rPr>
          <w:lang w:val="es-AR"/>
        </w:rPr>
        <w:t>Luego de realizado el corte, el operario</w:t>
      </w:r>
      <w:r w:rsidR="002F3DFD">
        <w:rPr>
          <w:lang w:val="es-AR"/>
        </w:rPr>
        <w:t xml:space="preserve"> procede a</w:t>
      </w:r>
      <w:r>
        <w:rPr>
          <w:lang w:val="es-AR"/>
        </w:rPr>
        <w:t xml:space="preserve"> realizar una serie de mediciones de la pieza y</w:t>
      </w:r>
      <w:r w:rsidR="002F3DFD">
        <w:rPr>
          <w:lang w:val="es-AR"/>
        </w:rPr>
        <w:t xml:space="preserve"> un control de calidad visual, en el que se observa no haya zonas rotas, orificios tapados y que se encuentre libre de arrugas. </w:t>
      </w:r>
    </w:p>
    <w:p w:rsidR="000477DC" w:rsidRDefault="000477DC" w:rsidP="00010AE6">
      <w:pPr>
        <w:rPr>
          <w:lang w:val="es-AR"/>
        </w:rPr>
      </w:pPr>
    </w:p>
    <w:p w:rsidR="000477DC" w:rsidRDefault="000477DC" w:rsidP="00010AE6">
      <w:pPr>
        <w:rPr>
          <w:lang w:val="es-AR"/>
        </w:rPr>
      </w:pPr>
      <w:r>
        <w:rPr>
          <w:noProof/>
        </w:rPr>
        <w:drawing>
          <wp:inline distT="0" distB="0" distL="0" distR="0">
            <wp:extent cx="5605780" cy="2894330"/>
            <wp:effectExtent l="0" t="0" r="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5780" cy="2894330"/>
                    </a:xfrm>
                    <a:prstGeom prst="rect">
                      <a:avLst/>
                    </a:prstGeom>
                    <a:noFill/>
                    <a:ln>
                      <a:noFill/>
                    </a:ln>
                  </pic:spPr>
                </pic:pic>
              </a:graphicData>
            </a:graphic>
          </wp:inline>
        </w:drawing>
      </w:r>
    </w:p>
    <w:p w:rsidR="000477DC" w:rsidRDefault="000477DC" w:rsidP="005E20CC">
      <w:pPr>
        <w:rPr>
          <w:noProof/>
        </w:rPr>
      </w:pPr>
    </w:p>
    <w:p w:rsidR="000477DC" w:rsidRDefault="000477DC" w:rsidP="005E20CC">
      <w:pPr>
        <w:rPr>
          <w:noProof/>
        </w:rPr>
      </w:pPr>
    </w:p>
    <w:p w:rsidR="000477DC" w:rsidRPr="00844053" w:rsidRDefault="00850BD7">
      <w:pPr>
        <w:rPr>
          <w:lang w:val="es-AR"/>
        </w:rPr>
      </w:pPr>
      <w:r w:rsidRPr="00850BD7">
        <w:rPr>
          <w:noProof/>
        </w:rPr>
        <w:drawing>
          <wp:inline distT="0" distB="0" distL="0" distR="0">
            <wp:extent cx="2068974" cy="2758564"/>
            <wp:effectExtent l="0" t="0" r="7620" b="3810"/>
            <wp:docPr id="47" name="Imagen 47" descr="C:\Users\Gonzalo\Downloads\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nzalo\Downloads\IMG_04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6718" cy="2782222"/>
                    </a:xfrm>
                    <a:prstGeom prst="rect">
                      <a:avLst/>
                    </a:prstGeom>
                    <a:noFill/>
                    <a:ln>
                      <a:noFill/>
                    </a:ln>
                  </pic:spPr>
                </pic:pic>
              </a:graphicData>
            </a:graphic>
          </wp:inline>
        </w:drawing>
      </w:r>
      <w:r w:rsidR="005E20CC">
        <w:rPr>
          <w:lang w:val="es-AR"/>
        </w:rPr>
        <w:t xml:space="preserve">                             </w:t>
      </w:r>
      <w:r w:rsidR="005E20CC" w:rsidRPr="00850BD7">
        <w:rPr>
          <w:noProof/>
        </w:rPr>
        <w:drawing>
          <wp:inline distT="0" distB="0" distL="0" distR="0">
            <wp:extent cx="2014220" cy="2710684"/>
            <wp:effectExtent l="0" t="0" r="5080" b="0"/>
            <wp:docPr id="48" name="Imagen 48" descr="C:\Users\Gonzalo\Downloads\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nzalo\Downloads\IMG_04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6703" cy="2754398"/>
                    </a:xfrm>
                    <a:prstGeom prst="rect">
                      <a:avLst/>
                    </a:prstGeom>
                    <a:noFill/>
                    <a:ln>
                      <a:noFill/>
                    </a:ln>
                  </pic:spPr>
                </pic:pic>
              </a:graphicData>
            </a:graphic>
          </wp:inline>
        </w:drawing>
      </w:r>
    </w:p>
    <w:p w:rsidR="002F40EA" w:rsidRDefault="002F40EA">
      <w:pPr>
        <w:rPr>
          <w:b/>
          <w:sz w:val="28"/>
          <w:szCs w:val="28"/>
          <w:lang w:val="es-AR"/>
        </w:rPr>
      </w:pPr>
    </w:p>
    <w:p w:rsidR="002F3DFD" w:rsidRDefault="002F3DFD" w:rsidP="002A2405">
      <w:pPr>
        <w:pStyle w:val="Ttulo2"/>
        <w:rPr>
          <w:lang w:val="es-AR"/>
        </w:rPr>
      </w:pPr>
      <w:bookmarkStart w:id="10" w:name="_Toc422259701"/>
      <w:r w:rsidRPr="00263D97">
        <w:rPr>
          <w:lang w:val="es-AR"/>
        </w:rPr>
        <w:t>E</w:t>
      </w:r>
      <w:r w:rsidR="002F40EA">
        <w:rPr>
          <w:lang w:val="es-AR"/>
        </w:rPr>
        <w:t>mbutido</w:t>
      </w:r>
      <w:bookmarkEnd w:id="10"/>
    </w:p>
    <w:p w:rsidR="002A2405" w:rsidRDefault="002A2405" w:rsidP="002F40EA">
      <w:pPr>
        <w:rPr>
          <w:lang w:val="es-AR"/>
        </w:rPr>
      </w:pPr>
    </w:p>
    <w:p w:rsidR="002F40EA" w:rsidRPr="005C65B7" w:rsidRDefault="002F40EA" w:rsidP="002F40EA">
      <w:pPr>
        <w:rPr>
          <w:b/>
          <w:sz w:val="28"/>
          <w:szCs w:val="28"/>
          <w:lang w:val="es-AR"/>
        </w:rPr>
      </w:pPr>
      <w:r>
        <w:rPr>
          <w:lang w:val="es-AR"/>
        </w:rPr>
        <w:t>El</w:t>
      </w:r>
      <w:r w:rsidRPr="005C65B7">
        <w:rPr>
          <w:lang w:val="es-AR"/>
        </w:rPr>
        <w:t> embutido es un proceso </w:t>
      </w:r>
      <w:hyperlink r:id="rId30" w:tooltip="Tecnología" w:history="1">
        <w:r w:rsidRPr="005C65B7">
          <w:rPr>
            <w:lang w:val="es-AR"/>
          </w:rPr>
          <w:t>tecnológico</w:t>
        </w:r>
      </w:hyperlink>
      <w:r w:rsidRPr="005C65B7">
        <w:rPr>
          <w:lang w:val="es-AR"/>
        </w:rPr>
        <w:t> de conformado plástico que consiste en la obtención de piezas huecas con forma de recipiente a partir de </w:t>
      </w:r>
      <w:hyperlink r:id="rId31" w:tooltip="Chapa" w:history="1">
        <w:r w:rsidRPr="005C65B7">
          <w:rPr>
            <w:lang w:val="es-AR"/>
          </w:rPr>
          <w:t>chapas</w:t>
        </w:r>
      </w:hyperlink>
      <w:r w:rsidRPr="005C65B7">
        <w:rPr>
          <w:lang w:val="es-AR"/>
        </w:rPr>
        <w:t> metálicas. Este proceso permite obtener piezas de formas muy diversas y es una técnica de gran aplicación en todos los campos de la </w:t>
      </w:r>
      <w:hyperlink r:id="rId32" w:tooltip="Industria" w:history="1">
        <w:r w:rsidRPr="005C65B7">
          <w:rPr>
            <w:lang w:val="es-AR"/>
          </w:rPr>
          <w:t>industria</w:t>
        </w:r>
      </w:hyperlink>
      <w:r w:rsidRPr="005C65B7">
        <w:rPr>
          <w:lang w:val="es-AR"/>
        </w:rPr>
        <w:t>.</w:t>
      </w:r>
    </w:p>
    <w:p w:rsidR="002F40EA" w:rsidRPr="005C65B7" w:rsidRDefault="002F40EA" w:rsidP="002F40EA">
      <w:pPr>
        <w:rPr>
          <w:lang w:val="es-AR"/>
        </w:rPr>
      </w:pPr>
      <w:r>
        <w:rPr>
          <w:lang w:val="es-AR"/>
        </w:rPr>
        <w:t>En el embutido</w:t>
      </w:r>
      <w:r w:rsidRPr="005C65B7">
        <w:rPr>
          <w:lang w:val="es-AR"/>
        </w:rPr>
        <w:t xml:space="preserve"> de una pieza se parte de una porción de </w:t>
      </w:r>
      <w:hyperlink r:id="rId33" w:tooltip="Chapa" w:history="1">
        <w:r w:rsidRPr="005C65B7">
          <w:rPr>
            <w:lang w:val="es-AR"/>
          </w:rPr>
          <w:t>chapa</w:t>
        </w:r>
      </w:hyperlink>
      <w:r w:rsidRPr="005C65B7">
        <w:rPr>
          <w:lang w:val="es-AR"/>
        </w:rPr>
        <w:t> que descansa sobre la </w:t>
      </w:r>
      <w:hyperlink r:id="rId34" w:tooltip="Matriz para prensa de troquelado" w:history="1">
        <w:r w:rsidRPr="005C65B7">
          <w:rPr>
            <w:lang w:val="es-AR"/>
          </w:rPr>
          <w:t>matriz</w:t>
        </w:r>
      </w:hyperlink>
      <w:r w:rsidRPr="005C65B7">
        <w:rPr>
          <w:lang w:val="es-AR"/>
        </w:rPr>
        <w:t>, mientras el pisador la mantiene sobre esta y el </w:t>
      </w:r>
      <w:hyperlink r:id="rId35" w:tooltip="Punzón" w:history="1">
        <w:r w:rsidRPr="005C65B7">
          <w:rPr>
            <w:lang w:val="es-AR"/>
          </w:rPr>
          <w:t>punzón</w:t>
        </w:r>
      </w:hyperlink>
      <w:r w:rsidRPr="005C65B7">
        <w:rPr>
          <w:lang w:val="es-AR"/>
        </w:rPr>
        <w:t> ejerce la presión necesaria para conformar la pieza provocando la </w:t>
      </w:r>
      <w:hyperlink r:id="rId36" w:tooltip="Fluencia" w:history="1">
        <w:r w:rsidRPr="005C65B7">
          <w:rPr>
            <w:lang w:val="es-AR"/>
          </w:rPr>
          <w:t>fluencia</w:t>
        </w:r>
      </w:hyperlink>
      <w:r w:rsidRPr="005C65B7">
        <w:rPr>
          <w:lang w:val="es-AR"/>
        </w:rPr>
        <w:t> del material a través de la cavidad abierta en la </w:t>
      </w:r>
      <w:hyperlink r:id="rId37" w:tooltip="Matriz para prensa de troquelado" w:history="1">
        <w:r w:rsidRPr="005C65B7">
          <w:rPr>
            <w:lang w:val="es-AR"/>
          </w:rPr>
          <w:t>matriz</w:t>
        </w:r>
      </w:hyperlink>
      <w:r w:rsidRPr="005C65B7">
        <w:rPr>
          <w:lang w:val="es-AR"/>
        </w:rPr>
        <w:t>. La pieza va a conformarse en función de la forma de la abertura de la </w:t>
      </w:r>
      <w:hyperlink r:id="rId38" w:tooltip="Matriz para prensa de troquelado" w:history="1">
        <w:r w:rsidRPr="005C65B7">
          <w:rPr>
            <w:lang w:val="es-AR"/>
          </w:rPr>
          <w:t>matriz</w:t>
        </w:r>
      </w:hyperlink>
      <w:r w:rsidRPr="005C65B7">
        <w:rPr>
          <w:lang w:val="es-AR"/>
        </w:rPr>
        <w:t> y la forma del </w:t>
      </w:r>
      <w:hyperlink r:id="rId39" w:tooltip="Punzón" w:history="1">
        <w:r w:rsidRPr="005C65B7">
          <w:rPr>
            <w:lang w:val="es-AR"/>
          </w:rPr>
          <w:t>punzón</w:t>
        </w:r>
      </w:hyperlink>
      <w:r w:rsidRPr="005C65B7">
        <w:rPr>
          <w:lang w:val="es-AR"/>
        </w:rPr>
        <w:t>, mientras que el pisador va a evitar el </w:t>
      </w:r>
      <w:hyperlink r:id="rId40" w:tooltip="Pandeo" w:history="1">
        <w:r w:rsidRPr="005C65B7">
          <w:rPr>
            <w:lang w:val="es-AR"/>
          </w:rPr>
          <w:t>pandeo</w:t>
        </w:r>
      </w:hyperlink>
      <w:r w:rsidRPr="005C65B7">
        <w:rPr>
          <w:lang w:val="es-AR"/>
        </w:rPr>
        <w:t> del material al tratarse de formas generalmente no desarrollables.</w:t>
      </w:r>
    </w:p>
    <w:p w:rsidR="002F40EA" w:rsidRPr="005C65B7" w:rsidRDefault="002F40EA" w:rsidP="002F40EA">
      <w:pPr>
        <w:rPr>
          <w:lang w:val="es-AR"/>
        </w:rPr>
      </w:pPr>
      <w:r w:rsidRPr="005C65B7">
        <w:rPr>
          <w:lang w:val="es-AR"/>
        </w:rPr>
        <w:t>Mientras el </w:t>
      </w:r>
      <w:hyperlink r:id="rId41" w:tooltip="Punzón" w:history="1">
        <w:r w:rsidRPr="005C65B7">
          <w:rPr>
            <w:lang w:val="es-AR"/>
          </w:rPr>
          <w:t>punzón</w:t>
        </w:r>
      </w:hyperlink>
      <w:r w:rsidRPr="005C65B7">
        <w:rPr>
          <w:lang w:val="es-AR"/>
        </w:rPr>
        <w:t> aplica la presión en el fondo del vaso, la </w:t>
      </w:r>
      <w:hyperlink r:id="rId42" w:tooltip="Lámina (metal)" w:history="1">
        <w:r w:rsidRPr="005C65B7">
          <w:rPr>
            <w:lang w:val="es-AR"/>
          </w:rPr>
          <w:t>lámina</w:t>
        </w:r>
      </w:hyperlink>
      <w:r w:rsidRPr="005C65B7">
        <w:rPr>
          <w:lang w:val="es-AR"/>
        </w:rPr>
        <w:t> entre el fondo y la pared del mismo se estira considerablemente. Durante el embutido de la </w:t>
      </w:r>
      <w:hyperlink r:id="rId43" w:tooltip="Chapa" w:history="1">
        <w:r w:rsidRPr="005C65B7">
          <w:rPr>
            <w:lang w:val="es-AR"/>
          </w:rPr>
          <w:t>chapa</w:t>
        </w:r>
      </w:hyperlink>
      <w:r w:rsidRPr="005C65B7">
        <w:rPr>
          <w:lang w:val="es-AR"/>
        </w:rPr>
        <w:t>, la silueta exterior de la misma disminuye en diámetro y la zona cercana a esta silueta tiende a incrementar su espesor como consecuencia de las fuerzas de </w:t>
      </w:r>
      <w:hyperlink r:id="rId44" w:tooltip="Esfuerzo de compresión" w:history="1">
        <w:r w:rsidRPr="005C65B7">
          <w:rPr>
            <w:lang w:val="es-AR"/>
          </w:rPr>
          <w:t>compresión</w:t>
        </w:r>
      </w:hyperlink>
      <w:r w:rsidRPr="005C65B7">
        <w:rPr>
          <w:lang w:val="es-AR"/>
        </w:rPr>
        <w:t> que se generan durante el proceso en esta zona (tendencia a aparecer arrugas por </w:t>
      </w:r>
      <w:hyperlink r:id="rId45" w:tooltip="Pandeo" w:history="1">
        <w:r w:rsidRPr="005C65B7">
          <w:rPr>
            <w:lang w:val="es-AR"/>
          </w:rPr>
          <w:t>pandeo</w:t>
        </w:r>
      </w:hyperlink>
      <w:r w:rsidRPr="005C65B7">
        <w:rPr>
          <w:lang w:val="es-AR"/>
        </w:rPr>
        <w:t>, fenómeno que evita el pisador).</w:t>
      </w:r>
    </w:p>
    <w:p w:rsidR="002F40EA" w:rsidRDefault="002F40EA" w:rsidP="002F40EA">
      <w:pPr>
        <w:rPr>
          <w:lang w:val="es-AR"/>
        </w:rPr>
      </w:pPr>
      <w:r>
        <w:rPr>
          <w:lang w:val="es-AR"/>
        </w:rPr>
        <w:t>El proceso de embutido se realiza utilizando la misma prensa que en el proceso de corte y aplicando la misma presión, pero utilizando en este caso una matriz de moldeado.</w:t>
      </w:r>
    </w:p>
    <w:p w:rsidR="002F40EA" w:rsidRDefault="002F40EA" w:rsidP="002F40EA">
      <w:pPr>
        <w:rPr>
          <w:lang w:val="es-AR"/>
        </w:rPr>
      </w:pPr>
      <w:r>
        <w:rPr>
          <w:lang w:val="es-AR"/>
        </w:rPr>
        <w:t>El operario es encargado, al igual que durante el proceso de corte, de la limpieza y engrasado de la máquina.</w:t>
      </w:r>
    </w:p>
    <w:p w:rsidR="002F40EA" w:rsidRDefault="002F40EA" w:rsidP="002F40EA">
      <w:pPr>
        <w:rPr>
          <w:lang w:val="es-AR"/>
        </w:rPr>
      </w:pPr>
      <w:r>
        <w:rPr>
          <w:lang w:val="es-AR"/>
        </w:rPr>
        <w:t>El control de calidad es visual, verificando la ausencia de arrugas, que no haya zonas rotas ni orificios tapados.</w:t>
      </w:r>
    </w:p>
    <w:p w:rsidR="002F40EA" w:rsidRDefault="002F40EA" w:rsidP="002F40EA">
      <w:pPr>
        <w:rPr>
          <w:lang w:val="es-AR"/>
        </w:rPr>
      </w:pPr>
    </w:p>
    <w:p w:rsidR="002F40EA" w:rsidRDefault="002F40EA" w:rsidP="002F40EA">
      <w:pPr>
        <w:rPr>
          <w:lang w:val="es-AR"/>
        </w:rPr>
      </w:pPr>
      <w:r>
        <w:rPr>
          <w:noProof/>
        </w:rPr>
        <w:drawing>
          <wp:inline distT="0" distB="0" distL="0" distR="0" wp14:anchorId="38DFCC18" wp14:editId="7CA586FD">
            <wp:extent cx="5612130" cy="23107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0px-EMBUTIDO_general.jpg"/>
                    <pic:cNvPicPr/>
                  </pic:nvPicPr>
                  <pic:blipFill>
                    <a:blip r:embed="rId46">
                      <a:extLst>
                        <a:ext uri="{28A0092B-C50C-407E-A947-70E740481C1C}">
                          <a14:useLocalDpi xmlns:a14="http://schemas.microsoft.com/office/drawing/2010/main" val="0"/>
                        </a:ext>
                      </a:extLst>
                    </a:blip>
                    <a:stretch>
                      <a:fillRect/>
                    </a:stretch>
                  </pic:blipFill>
                  <pic:spPr>
                    <a:xfrm>
                      <a:off x="0" y="0"/>
                      <a:ext cx="5612130" cy="2310765"/>
                    </a:xfrm>
                    <a:prstGeom prst="rect">
                      <a:avLst/>
                    </a:prstGeom>
                  </pic:spPr>
                </pic:pic>
              </a:graphicData>
            </a:graphic>
          </wp:inline>
        </w:drawing>
      </w:r>
    </w:p>
    <w:p w:rsidR="002F40EA" w:rsidRDefault="002F40EA" w:rsidP="002F40EA">
      <w:pPr>
        <w:jc w:val="center"/>
        <w:rPr>
          <w:lang w:val="es-AR"/>
        </w:rPr>
      </w:pPr>
      <w:r>
        <w:rPr>
          <w:noProof/>
        </w:rPr>
        <w:lastRenderedPageBreak/>
        <w:drawing>
          <wp:inline distT="0" distB="0" distL="0" distR="0" wp14:anchorId="753882AE" wp14:editId="13FA4746">
            <wp:extent cx="4447092" cy="3114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butido3.png"/>
                    <pic:cNvPicPr/>
                  </pic:nvPicPr>
                  <pic:blipFill>
                    <a:blip r:embed="rId47">
                      <a:extLst>
                        <a:ext uri="{28A0092B-C50C-407E-A947-70E740481C1C}">
                          <a14:useLocalDpi xmlns:a14="http://schemas.microsoft.com/office/drawing/2010/main" val="0"/>
                        </a:ext>
                      </a:extLst>
                    </a:blip>
                    <a:stretch>
                      <a:fillRect/>
                    </a:stretch>
                  </pic:blipFill>
                  <pic:spPr>
                    <a:xfrm>
                      <a:off x="0" y="0"/>
                      <a:ext cx="4455045" cy="3120245"/>
                    </a:xfrm>
                    <a:prstGeom prst="rect">
                      <a:avLst/>
                    </a:prstGeom>
                  </pic:spPr>
                </pic:pic>
              </a:graphicData>
            </a:graphic>
          </wp:inline>
        </w:drawing>
      </w:r>
    </w:p>
    <w:p w:rsidR="002F40EA" w:rsidRDefault="002F40EA" w:rsidP="00010AE6">
      <w:pPr>
        <w:rPr>
          <w:b/>
          <w:sz w:val="28"/>
          <w:szCs w:val="28"/>
          <w:lang w:val="es-AR"/>
        </w:rPr>
      </w:pPr>
    </w:p>
    <w:p w:rsidR="002F40EA" w:rsidRDefault="002F40EA" w:rsidP="00010AE6">
      <w:pPr>
        <w:rPr>
          <w:b/>
          <w:sz w:val="28"/>
          <w:szCs w:val="28"/>
          <w:lang w:val="es-AR"/>
        </w:rPr>
      </w:pPr>
    </w:p>
    <w:p w:rsidR="00922CDC" w:rsidRDefault="00850BD7" w:rsidP="002A2405">
      <w:pPr>
        <w:pStyle w:val="Ttulo2"/>
        <w:rPr>
          <w:lang w:val="es-AR"/>
        </w:rPr>
      </w:pPr>
      <w:bookmarkStart w:id="11" w:name="_Toc422259702"/>
      <w:r w:rsidRPr="00850BD7">
        <w:rPr>
          <w:lang w:val="es-AR"/>
        </w:rPr>
        <w:t>Embalaje</w:t>
      </w:r>
      <w:bookmarkEnd w:id="11"/>
    </w:p>
    <w:p w:rsidR="00850BD7" w:rsidRDefault="00850BD7" w:rsidP="00010AE6">
      <w:pPr>
        <w:rPr>
          <w:sz w:val="24"/>
          <w:szCs w:val="24"/>
          <w:lang w:val="es-AR"/>
        </w:rPr>
      </w:pPr>
      <w:r>
        <w:rPr>
          <w:sz w:val="24"/>
          <w:szCs w:val="24"/>
          <w:lang w:val="es-AR"/>
        </w:rPr>
        <w:t>Se realiza unas nuevas mediciones al producto final y un último control visual para luego proceder con el empacado</w:t>
      </w:r>
      <w:r w:rsidR="00983F1B">
        <w:rPr>
          <w:sz w:val="24"/>
          <w:szCs w:val="24"/>
          <w:lang w:val="es-AR"/>
        </w:rPr>
        <w:t xml:space="preserve"> en racks de 90 unidades</w:t>
      </w:r>
      <w:r>
        <w:rPr>
          <w:sz w:val="24"/>
          <w:szCs w:val="24"/>
          <w:lang w:val="es-AR"/>
        </w:rPr>
        <w:t>.</w:t>
      </w:r>
      <w:r w:rsidR="00983F1B">
        <w:rPr>
          <w:sz w:val="24"/>
          <w:szCs w:val="24"/>
          <w:lang w:val="es-AR"/>
        </w:rPr>
        <w:t xml:space="preserve"> A su vez, se adhiere una ficha que contiene toda la información sobre el proceso de producción de dicho rack.</w:t>
      </w:r>
    </w:p>
    <w:p w:rsidR="00983F1B" w:rsidRDefault="00983F1B" w:rsidP="00010AE6">
      <w:pPr>
        <w:rPr>
          <w:sz w:val="24"/>
          <w:szCs w:val="24"/>
          <w:lang w:val="es-AR"/>
        </w:rPr>
      </w:pPr>
    </w:p>
    <w:p w:rsidR="005E20CC" w:rsidRDefault="00983F1B" w:rsidP="005E20CC">
      <w:pPr>
        <w:keepNext/>
        <w:jc w:val="center"/>
      </w:pPr>
      <w:r w:rsidRPr="00983F1B">
        <w:rPr>
          <w:noProof/>
          <w:sz w:val="24"/>
          <w:szCs w:val="24"/>
        </w:rPr>
        <w:drawing>
          <wp:inline distT="0" distB="0" distL="0" distR="0">
            <wp:extent cx="2009775" cy="2679630"/>
            <wp:effectExtent l="0" t="0" r="0" b="0"/>
            <wp:docPr id="49" name="Imagen 49" descr="C:\Users\Gonzalo\Downloads\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nzalo\Downloads\IMG_04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3973" cy="2698560"/>
                    </a:xfrm>
                    <a:prstGeom prst="rect">
                      <a:avLst/>
                    </a:prstGeom>
                    <a:noFill/>
                    <a:ln>
                      <a:noFill/>
                    </a:ln>
                  </pic:spPr>
                </pic:pic>
              </a:graphicData>
            </a:graphic>
          </wp:inline>
        </w:drawing>
      </w:r>
    </w:p>
    <w:p w:rsidR="00850BD7" w:rsidRPr="00850BD7" w:rsidRDefault="00850BD7" w:rsidP="005E20CC">
      <w:pPr>
        <w:pStyle w:val="Descripcin"/>
        <w:rPr>
          <w:sz w:val="24"/>
          <w:szCs w:val="24"/>
          <w:lang w:val="es-AR"/>
        </w:rPr>
      </w:pPr>
    </w:p>
    <w:p w:rsidR="00CF3130" w:rsidRDefault="00CF3130">
      <w:pPr>
        <w:rPr>
          <w:b/>
          <w:u w:val="single"/>
          <w:lang w:val="es-AR"/>
        </w:rPr>
      </w:pPr>
    </w:p>
    <w:p w:rsidR="00CF3130" w:rsidRDefault="00CF3130">
      <w:pPr>
        <w:rPr>
          <w:b/>
          <w:u w:val="single"/>
          <w:lang w:val="es-AR"/>
        </w:rPr>
      </w:pPr>
    </w:p>
    <w:p w:rsidR="00BC3BE7" w:rsidRPr="00263D97" w:rsidRDefault="00BC3BE7">
      <w:pPr>
        <w:rPr>
          <w:b/>
          <w:sz w:val="32"/>
          <w:szCs w:val="32"/>
          <w:u w:val="single"/>
          <w:lang w:val="es-AR"/>
        </w:rPr>
      </w:pPr>
      <w:r w:rsidRPr="00263D97">
        <w:rPr>
          <w:b/>
          <w:sz w:val="32"/>
          <w:szCs w:val="32"/>
          <w:u w:val="single"/>
          <w:lang w:val="es-AR"/>
        </w:rPr>
        <w:t>Descripción de la Máquina-Herramienta</w:t>
      </w:r>
    </w:p>
    <w:p w:rsidR="000B4B42" w:rsidRPr="00263D97" w:rsidRDefault="000B4B42" w:rsidP="00010AE6">
      <w:pPr>
        <w:rPr>
          <w:sz w:val="24"/>
          <w:szCs w:val="24"/>
          <w:lang w:val="es-AR"/>
        </w:rPr>
      </w:pPr>
      <w:r w:rsidRPr="00263D97">
        <w:rPr>
          <w:sz w:val="24"/>
          <w:szCs w:val="24"/>
          <w:lang w:val="es-AR"/>
        </w:rPr>
        <w:t>Durante la conformación de la pantalla térmica se utiliza una prensa para moldeo Hulba. Esta máquina se utiliza tanto para el corte como para el estampado, con una matriz distinta para cada caso. La presión que aplica la misma es fija y fue establecida por el encargado de mantenimiento al hacer la calibración del equipo.</w:t>
      </w:r>
    </w:p>
    <w:p w:rsidR="00983F1B" w:rsidRDefault="002A2405" w:rsidP="00CF3130">
      <w:pPr>
        <w:jc w:val="right"/>
        <w:rPr>
          <w:lang w:val="es-AR"/>
        </w:rPr>
      </w:pPr>
      <w:r>
        <w:rPr>
          <w:noProof/>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3502660</wp:posOffset>
                </wp:positionV>
                <wp:extent cx="2583815" cy="313055"/>
                <wp:effectExtent l="0" t="0" r="6985" b="0"/>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815" cy="313055"/>
                        </a:xfrm>
                        <a:prstGeom prst="rect">
                          <a:avLst/>
                        </a:prstGeom>
                        <a:solidFill>
                          <a:prstClr val="white"/>
                        </a:solidFill>
                        <a:ln>
                          <a:noFill/>
                        </a:ln>
                        <a:effectLst/>
                      </wps:spPr>
                      <wps:txbx>
                        <w:txbxContent>
                          <w:p w:rsidR="005E20CC" w:rsidRPr="00844053" w:rsidRDefault="005E20CC" w:rsidP="005E20CC">
                            <w:pPr>
                              <w:pStyle w:val="Descripcin"/>
                              <w:jc w:val="center"/>
                              <w:rPr>
                                <w:noProof/>
                                <w:sz w:val="24"/>
                              </w:rPr>
                            </w:pPr>
                            <w:r w:rsidRPr="00844053">
                              <w:rPr>
                                <w:sz w:val="24"/>
                              </w:rPr>
                              <w:t>Prensa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58" o:spid="_x0000_s1030" type="#_x0000_t202" style="position:absolute;left:0;text-align:left;margin-left:0;margin-top:275.8pt;width:203.45pt;height:2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" stroked="f">
                <v:path arrowok="t"/>
                <v:textbox style="mso-fit-shape-to-text:t" inset="0,0,0,0">
                  <w:txbxContent>
                    <w:p w:rsidR="005E20CC" w:rsidRPr="00844053" w:rsidRDefault="005E20CC" w:rsidP="005E20CC">
                      <w:pPr>
                        <w:pStyle w:val="Descripcin"/>
                        <w:jc w:val="center"/>
                        <w:rPr>
                          <w:noProof/>
                          <w:sz w:val="24"/>
                        </w:rPr>
                      </w:pPr>
                      <w:r w:rsidRPr="00844053">
                        <w:rPr>
                          <w:sz w:val="24"/>
                        </w:rPr>
                        <w:t>Prensa</w:t>
                      </w:r>
                    </w:p>
                  </w:txbxContent>
                </v:textbox>
                <w10:wrap type="square"/>
              </v:shape>
            </w:pict>
          </mc:Fallback>
        </mc:AlternateContent>
      </w:r>
      <w:r w:rsidR="00CF3130" w:rsidRPr="00983F1B">
        <w:rPr>
          <w:noProof/>
        </w:rPr>
        <w:drawing>
          <wp:anchor distT="0" distB="0" distL="114300" distR="114300" simplePos="0" relativeHeight="251652096" behindDoc="0" locked="0" layoutInCell="1" allowOverlap="1">
            <wp:simplePos x="1081377" y="898497"/>
            <wp:positionH relativeFrom="margin">
              <wp:align>left</wp:align>
            </wp:positionH>
            <wp:positionV relativeFrom="paragraph">
              <wp:align>top</wp:align>
            </wp:positionV>
            <wp:extent cx="2583815" cy="3445510"/>
            <wp:effectExtent l="0" t="0" r="6985" b="2540"/>
            <wp:wrapSquare wrapText="bothSides"/>
            <wp:docPr id="50" name="Imagen 50" descr="C:\Users\Gonzalo\Downloads\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nzalo\Downloads\IMG_04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3014" cy="3470684"/>
                    </a:xfrm>
                    <a:prstGeom prst="rect">
                      <a:avLst/>
                    </a:prstGeom>
                    <a:noFill/>
                    <a:ln>
                      <a:noFill/>
                    </a:ln>
                  </pic:spPr>
                </pic:pic>
              </a:graphicData>
            </a:graphic>
          </wp:anchor>
        </w:drawing>
      </w:r>
      <w:r w:rsidR="00CF3130" w:rsidRPr="00983F1B">
        <w:rPr>
          <w:noProof/>
        </w:rPr>
        <w:drawing>
          <wp:inline distT="0" distB="0" distL="0" distR="0">
            <wp:extent cx="2865645" cy="3220279"/>
            <wp:effectExtent l="0" t="0" r="0" b="0"/>
            <wp:docPr id="52" name="Imagen 52" descr="C:\Users\Gonzalo\Downloads\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nzalo\Downloads\IMG_04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7631" cy="3301174"/>
                    </a:xfrm>
                    <a:prstGeom prst="rect">
                      <a:avLst/>
                    </a:prstGeom>
                    <a:noFill/>
                    <a:ln>
                      <a:noFill/>
                    </a:ln>
                  </pic:spPr>
                </pic:pic>
              </a:graphicData>
            </a:graphic>
          </wp:inline>
        </w:drawing>
      </w:r>
      <w:r w:rsidR="00CF3130">
        <w:rPr>
          <w:lang w:val="es-AR"/>
        </w:rPr>
        <w:t xml:space="preserve">                                                                        </w:t>
      </w:r>
      <w:r w:rsidR="00CF3130">
        <w:rPr>
          <w:lang w:val="es-AR"/>
        </w:rPr>
        <w:br w:type="textWrapping" w:clear="all"/>
      </w:r>
    </w:p>
    <w:p w:rsidR="00CF3130" w:rsidRDefault="00CF3130" w:rsidP="00CF3130">
      <w:pPr>
        <w:jc w:val="center"/>
        <w:rPr>
          <w:b/>
          <w:u w:val="single"/>
          <w:lang w:val="es-AR"/>
        </w:rPr>
      </w:pPr>
      <w:r w:rsidRPr="00983F1B">
        <w:rPr>
          <w:noProof/>
        </w:rPr>
        <w:lastRenderedPageBreak/>
        <w:drawing>
          <wp:inline distT="0" distB="0" distL="0" distR="0">
            <wp:extent cx="2361538" cy="3148635"/>
            <wp:effectExtent l="6350" t="0" r="7620" b="7620"/>
            <wp:docPr id="51" name="Imagen 51" descr="C:\Users\Gonzalo\Downloads\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nzalo\Downloads\IMG_04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2361538" cy="3148635"/>
                    </a:xfrm>
                    <a:prstGeom prst="rect">
                      <a:avLst/>
                    </a:prstGeom>
                    <a:noFill/>
                    <a:ln>
                      <a:noFill/>
                    </a:ln>
                  </pic:spPr>
                </pic:pic>
              </a:graphicData>
            </a:graphic>
          </wp:inline>
        </w:drawing>
      </w:r>
    </w:p>
    <w:p w:rsidR="005E20CC" w:rsidRPr="00263D97" w:rsidRDefault="00CF3130" w:rsidP="005E20CC">
      <w:pPr>
        <w:keepNext/>
        <w:rPr>
          <w:lang w:val="es-AR"/>
        </w:rPr>
      </w:pPr>
      <w:r w:rsidRPr="00CF3130">
        <w:rPr>
          <w:b/>
          <w:noProof/>
          <w:u w:val="single"/>
        </w:rPr>
        <w:drawing>
          <wp:inline distT="0" distB="0" distL="0" distR="0">
            <wp:extent cx="2663687" cy="2438587"/>
            <wp:effectExtent l="0" t="0" r="3810" b="0"/>
            <wp:docPr id="54" name="Imagen 54" descr="C:\Users\Gonzalo\Downloads\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nzalo\Downloads\IMG_04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3687" cy="2438587"/>
                    </a:xfrm>
                    <a:prstGeom prst="rect">
                      <a:avLst/>
                    </a:prstGeom>
                    <a:noFill/>
                    <a:ln>
                      <a:noFill/>
                    </a:ln>
                  </pic:spPr>
                </pic:pic>
              </a:graphicData>
            </a:graphic>
          </wp:inline>
        </w:drawing>
      </w:r>
      <w:r>
        <w:rPr>
          <w:b/>
          <w:u w:val="single"/>
          <w:lang w:val="es-AR"/>
        </w:rPr>
        <w:t xml:space="preserve">                </w:t>
      </w:r>
      <w:r w:rsidR="005E20CC" w:rsidRPr="005E20CC">
        <w:rPr>
          <w:b/>
          <w:noProof/>
          <w:u w:val="single"/>
        </w:rPr>
        <w:drawing>
          <wp:inline distT="0" distB="0" distL="0" distR="0">
            <wp:extent cx="2369489" cy="2818876"/>
            <wp:effectExtent l="0" t="0" r="0" b="635"/>
            <wp:docPr id="57" name="Imagen 57" descr="C:\Users\Gonzalo\Downloads\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nzalo\Downloads\IMG_04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369489" cy="2818876"/>
                    </a:xfrm>
                    <a:prstGeom prst="rect">
                      <a:avLst/>
                    </a:prstGeom>
                    <a:noFill/>
                    <a:ln>
                      <a:noFill/>
                    </a:ln>
                  </pic:spPr>
                </pic:pic>
              </a:graphicData>
            </a:graphic>
          </wp:inline>
        </w:drawing>
      </w:r>
    </w:p>
    <w:p w:rsidR="005E20CC" w:rsidRPr="005E20CC" w:rsidRDefault="005E20CC" w:rsidP="005E20CC">
      <w:pPr>
        <w:pStyle w:val="Descripcin"/>
        <w:rPr>
          <w:lang w:val="es-AR"/>
        </w:rPr>
      </w:pPr>
      <w:r>
        <w:rPr>
          <w:lang w:val="es-AR"/>
        </w:rPr>
        <w:t xml:space="preserve">                                                                                                                                             </w:t>
      </w:r>
      <w:r w:rsidRPr="005E20CC">
        <w:rPr>
          <w:lang w:val="es-AR"/>
        </w:rPr>
        <w:t>Matriz utilizada en la prensa</w:t>
      </w:r>
    </w:p>
    <w:p w:rsidR="00CF3130" w:rsidRDefault="00CF3130" w:rsidP="00CF3130">
      <w:pPr>
        <w:rPr>
          <w:b/>
          <w:u w:val="single"/>
          <w:lang w:val="es-AR"/>
        </w:rPr>
      </w:pPr>
      <w:r>
        <w:rPr>
          <w:b/>
          <w:u w:val="single"/>
          <w:lang w:val="es-AR"/>
        </w:rPr>
        <w:t xml:space="preserve">           </w:t>
      </w:r>
    </w:p>
    <w:p w:rsidR="002A2405" w:rsidRPr="002A2405" w:rsidRDefault="00745C04" w:rsidP="002A2405">
      <w:pPr>
        <w:pStyle w:val="Ttulo1"/>
        <w:rPr>
          <w:lang w:val="es-AR"/>
        </w:rPr>
      </w:pPr>
      <w:bookmarkStart w:id="12" w:name="_Toc422259703"/>
      <w:r w:rsidRPr="00263D97">
        <w:rPr>
          <w:lang w:val="es-AR"/>
        </w:rPr>
        <w:t>Control de calidad</w:t>
      </w:r>
      <w:bookmarkEnd w:id="12"/>
    </w:p>
    <w:p w:rsidR="002A2405" w:rsidRDefault="002A2405">
      <w:pPr>
        <w:rPr>
          <w:sz w:val="24"/>
          <w:szCs w:val="24"/>
          <w:lang w:val="es-AR"/>
        </w:rPr>
      </w:pPr>
    </w:p>
    <w:p w:rsidR="00745C04" w:rsidRPr="00263D97" w:rsidRDefault="00745C04">
      <w:pPr>
        <w:rPr>
          <w:sz w:val="24"/>
          <w:szCs w:val="24"/>
          <w:lang w:val="es-AR"/>
        </w:rPr>
      </w:pPr>
      <w:r w:rsidRPr="00263D97">
        <w:rPr>
          <w:sz w:val="24"/>
          <w:szCs w:val="24"/>
          <w:lang w:val="es-AR"/>
        </w:rPr>
        <w:t>El mantenimiento de la prensa consiste en un control preventivo y en la lubricación y ajuste de los componentes. Tarea que como mencionamos anteriormente, es realizada por el mismo operario cada aproximadamente 30 planchas.</w:t>
      </w:r>
    </w:p>
    <w:p w:rsidR="00745C04" w:rsidRPr="00263D97" w:rsidRDefault="00745C04">
      <w:pPr>
        <w:rPr>
          <w:sz w:val="24"/>
          <w:szCs w:val="24"/>
          <w:lang w:val="es-AR"/>
        </w:rPr>
      </w:pPr>
      <w:r w:rsidRPr="00263D97">
        <w:rPr>
          <w:sz w:val="24"/>
          <w:szCs w:val="24"/>
          <w:lang w:val="es-AR"/>
        </w:rPr>
        <w:lastRenderedPageBreak/>
        <w:t>Cada cierta cantidad de piezas se realiza un control de las medidas de la pieza final con un calibre para verificar que calce en el lugar que va ubicada de la forma adecuada. En caso de haber alguna diferencia se frena la producción y se busca la causa del defecto. Puede ser un defecto en la matriz o falta de lubricación por ejemplo.</w:t>
      </w:r>
    </w:p>
    <w:p w:rsidR="00745C04" w:rsidRPr="00263D97" w:rsidRDefault="00745C04">
      <w:pPr>
        <w:rPr>
          <w:sz w:val="24"/>
          <w:szCs w:val="24"/>
          <w:lang w:val="es-AR"/>
        </w:rPr>
      </w:pPr>
      <w:r w:rsidRPr="00263D97">
        <w:rPr>
          <w:sz w:val="24"/>
          <w:szCs w:val="24"/>
          <w:lang w:val="es-AR"/>
        </w:rPr>
        <w:t>Generalmente, los problemas en la producción son detectados por el propio operario el cual le notifica al supervisor de la falla.</w:t>
      </w:r>
    </w:p>
    <w:p w:rsidR="00745C04" w:rsidRPr="00263D97" w:rsidRDefault="00745C04">
      <w:pPr>
        <w:rPr>
          <w:sz w:val="24"/>
          <w:szCs w:val="24"/>
          <w:lang w:val="es-AR"/>
        </w:rPr>
      </w:pPr>
      <w:r w:rsidRPr="00263D97">
        <w:rPr>
          <w:sz w:val="24"/>
          <w:szCs w:val="24"/>
          <w:lang w:val="es-AR"/>
        </w:rPr>
        <w:t>En el caso en el que el defecto sea encontrado por el cliente (Peugeot), es comunicado al control de calidad de la planta el cual se ocupa de identificar el lote afectado a través de un número de identificación que posee cada lote y con dicho número se puede averiguar también cuando se hizo el lote, quién lo hizo, a que lote de materia prima corresponde y cuantas piezas se hicieron con esa materia prima. A continuación se separa el lote defectuoso y se busca la causa del error para finalmente corregir lo que sea necesario.</w:t>
      </w:r>
    </w:p>
    <w:p w:rsidR="00745C04" w:rsidRPr="00263D97" w:rsidRDefault="00745C04">
      <w:pPr>
        <w:rPr>
          <w:sz w:val="24"/>
          <w:szCs w:val="24"/>
          <w:lang w:val="es-AR"/>
        </w:rPr>
      </w:pPr>
      <w:r w:rsidRPr="00263D97">
        <w:rPr>
          <w:sz w:val="24"/>
          <w:szCs w:val="24"/>
          <w:lang w:val="es-AR"/>
        </w:rPr>
        <w:t>Si el problema no puede ser solucionado por la propia empresa se pide una cotización a una empresa externa. En el caso en que la máquina deba ser retirada de la fábrica para su arreglo por un corto tiempo al momento de ser devuelta los operarios realiza horas extra para compensar el freno de la producción causado por la ausencia de la misma. Aun así la empresa cuenta con un stock de reserva para cubrir la demanda en dicho lapso de forma que el cliente nunca se quede sin suministro.</w:t>
      </w:r>
    </w:p>
    <w:p w:rsidR="00745C04" w:rsidRDefault="00E73A1B" w:rsidP="002A2405">
      <w:pPr>
        <w:pStyle w:val="Ttulo1"/>
        <w:rPr>
          <w:lang w:val="es-AR"/>
        </w:rPr>
      </w:pPr>
      <w:bookmarkStart w:id="13" w:name="_Toc422259704"/>
      <w:r w:rsidRPr="00263D97">
        <w:rPr>
          <w:lang w:val="es-AR"/>
        </w:rPr>
        <w:t>Seguridad</w:t>
      </w:r>
      <w:bookmarkEnd w:id="13"/>
    </w:p>
    <w:p w:rsidR="002A2405" w:rsidRPr="002A2405" w:rsidRDefault="002A2405" w:rsidP="002A2405">
      <w:pPr>
        <w:rPr>
          <w:lang w:val="es-AR"/>
        </w:rPr>
      </w:pPr>
    </w:p>
    <w:p w:rsidR="00E73A1B" w:rsidRPr="00263D97" w:rsidRDefault="00E73A1B">
      <w:pPr>
        <w:rPr>
          <w:sz w:val="24"/>
          <w:szCs w:val="24"/>
          <w:lang w:val="es-AR"/>
        </w:rPr>
      </w:pPr>
      <w:r w:rsidRPr="00263D97">
        <w:rPr>
          <w:sz w:val="24"/>
          <w:szCs w:val="24"/>
          <w:lang w:val="es-AR"/>
        </w:rPr>
        <w:t>La planta cuenta con un supervisor para todas las máquinas que controla que se cumplan las medidas de seguridad necesarias.</w:t>
      </w:r>
    </w:p>
    <w:p w:rsidR="00E73A1B" w:rsidRPr="00263D97" w:rsidRDefault="00E73A1B">
      <w:pPr>
        <w:rPr>
          <w:sz w:val="24"/>
          <w:szCs w:val="24"/>
          <w:lang w:val="es-AR"/>
        </w:rPr>
      </w:pPr>
      <w:r w:rsidRPr="00263D97">
        <w:rPr>
          <w:sz w:val="24"/>
          <w:szCs w:val="24"/>
          <w:lang w:val="es-AR"/>
        </w:rPr>
        <w:t>Para la utilización de la prensa se requieren zapatos de seguridad y guantes anti-corte.</w:t>
      </w:r>
    </w:p>
    <w:p w:rsidR="00E73A1B" w:rsidRDefault="00E73A1B">
      <w:pPr>
        <w:rPr>
          <w:sz w:val="24"/>
          <w:szCs w:val="24"/>
          <w:lang w:val="es-AR"/>
        </w:rPr>
      </w:pPr>
      <w:r w:rsidRPr="00263D97">
        <w:rPr>
          <w:sz w:val="24"/>
          <w:szCs w:val="24"/>
          <w:lang w:val="es-AR"/>
        </w:rPr>
        <w:t>La prensa en sí no cuenta con medidas de seguridad. El operario va limpiando los residuos que la máquina genera.</w:t>
      </w:r>
    </w:p>
    <w:p w:rsidR="00040EE3" w:rsidRDefault="00040EE3">
      <w:pPr>
        <w:rPr>
          <w:sz w:val="24"/>
          <w:szCs w:val="24"/>
          <w:lang w:val="es-AR"/>
        </w:rPr>
      </w:pPr>
    </w:p>
    <w:p w:rsidR="00040EE3" w:rsidRDefault="00040EE3" w:rsidP="002A2405">
      <w:pPr>
        <w:pStyle w:val="Ttulo1"/>
        <w:rPr>
          <w:lang w:val="es-AR"/>
        </w:rPr>
      </w:pPr>
      <w:bookmarkStart w:id="14" w:name="_Toc422259705"/>
      <w:r w:rsidRPr="00040EE3">
        <w:rPr>
          <w:lang w:val="es-AR"/>
        </w:rPr>
        <w:t>Conclusión</w:t>
      </w:r>
      <w:bookmarkEnd w:id="14"/>
    </w:p>
    <w:p w:rsidR="002A2405" w:rsidRPr="002A2405" w:rsidRDefault="002A2405" w:rsidP="002A2405">
      <w:pPr>
        <w:rPr>
          <w:lang w:val="es-AR"/>
        </w:rPr>
      </w:pPr>
    </w:p>
    <w:p w:rsidR="00040EE3" w:rsidRPr="00C943FA" w:rsidRDefault="00040EE3">
      <w:pPr>
        <w:rPr>
          <w:sz w:val="24"/>
          <w:szCs w:val="24"/>
          <w:lang w:val="es-AR"/>
        </w:rPr>
      </w:pPr>
      <w:r w:rsidRPr="00C943FA">
        <w:rPr>
          <w:sz w:val="24"/>
          <w:szCs w:val="24"/>
          <w:lang w:val="es-AR"/>
        </w:rPr>
        <w:t xml:space="preserve">El proceso se realiza de forma eficiente ya que se lleva a cabo de la forma </w:t>
      </w:r>
      <w:r w:rsidR="00C943FA" w:rsidRPr="00C943FA">
        <w:rPr>
          <w:sz w:val="24"/>
          <w:szCs w:val="24"/>
          <w:lang w:val="es-AR"/>
        </w:rPr>
        <w:t>más</w:t>
      </w:r>
      <w:r w:rsidRPr="00C943FA">
        <w:rPr>
          <w:sz w:val="24"/>
          <w:szCs w:val="24"/>
          <w:lang w:val="es-AR"/>
        </w:rPr>
        <w:t xml:space="preserve"> </w:t>
      </w:r>
      <w:r w:rsidR="00C943FA">
        <w:rPr>
          <w:sz w:val="24"/>
          <w:szCs w:val="24"/>
          <w:lang w:val="es-AR"/>
        </w:rPr>
        <w:t>conveniente</w:t>
      </w:r>
      <w:r w:rsidRPr="00C943FA">
        <w:rPr>
          <w:sz w:val="24"/>
          <w:szCs w:val="24"/>
          <w:lang w:val="es-AR"/>
        </w:rPr>
        <w:t xml:space="preserve">, utilizando una única </w:t>
      </w:r>
      <w:r w:rsidR="00C943FA" w:rsidRPr="00C943FA">
        <w:rPr>
          <w:sz w:val="24"/>
          <w:szCs w:val="24"/>
          <w:lang w:val="es-AR"/>
        </w:rPr>
        <w:t>máquina</w:t>
      </w:r>
      <w:r w:rsidRPr="00C943FA">
        <w:rPr>
          <w:sz w:val="24"/>
          <w:szCs w:val="24"/>
          <w:lang w:val="es-AR"/>
        </w:rPr>
        <w:t xml:space="preserve"> para</w:t>
      </w:r>
      <w:r w:rsidR="00C943FA">
        <w:rPr>
          <w:sz w:val="24"/>
          <w:szCs w:val="24"/>
          <w:lang w:val="es-AR"/>
        </w:rPr>
        <w:t xml:space="preserve"> todas</w:t>
      </w:r>
      <w:r w:rsidRPr="00C943FA">
        <w:rPr>
          <w:sz w:val="24"/>
          <w:szCs w:val="24"/>
          <w:lang w:val="es-AR"/>
        </w:rPr>
        <w:t xml:space="preserve"> las operaciones necesarias</w:t>
      </w:r>
      <w:r w:rsidR="00C943FA">
        <w:rPr>
          <w:sz w:val="24"/>
          <w:szCs w:val="24"/>
          <w:lang w:val="es-AR"/>
        </w:rPr>
        <w:t>, lo que permite realizar el proceso a una gran velocidad, sin demoras entre maquinas por cuellos de botella</w:t>
      </w:r>
      <w:r w:rsidRPr="00C943FA">
        <w:rPr>
          <w:sz w:val="24"/>
          <w:szCs w:val="24"/>
          <w:lang w:val="es-AR"/>
        </w:rPr>
        <w:t xml:space="preserve"> </w:t>
      </w:r>
      <w:r w:rsidR="00C943FA" w:rsidRPr="00C943FA">
        <w:rPr>
          <w:sz w:val="24"/>
          <w:szCs w:val="24"/>
          <w:lang w:val="es-AR"/>
        </w:rPr>
        <w:t xml:space="preserve">y </w:t>
      </w:r>
      <w:r w:rsidR="00C943FA">
        <w:rPr>
          <w:sz w:val="24"/>
          <w:szCs w:val="24"/>
          <w:lang w:val="es-AR"/>
        </w:rPr>
        <w:t xml:space="preserve">logrando de esta forma </w:t>
      </w:r>
      <w:r w:rsidR="00C943FA" w:rsidRPr="00C943FA">
        <w:rPr>
          <w:sz w:val="24"/>
          <w:szCs w:val="24"/>
          <w:lang w:val="es-AR"/>
        </w:rPr>
        <w:t>cubrir la demanda variable de las piezas.</w:t>
      </w:r>
      <w:r w:rsidR="00C943FA">
        <w:rPr>
          <w:sz w:val="24"/>
          <w:szCs w:val="24"/>
          <w:lang w:val="es-AR"/>
        </w:rPr>
        <w:t xml:space="preserve"> También se cumplen las normas de calidad adecuadamente y las operaciones cuentan con la seguridad debida para evitar lesiones o accidentes de los operarios.</w:t>
      </w:r>
    </w:p>
    <w:p w:rsidR="00263D97" w:rsidRDefault="00263D97">
      <w:pPr>
        <w:rPr>
          <w:sz w:val="24"/>
          <w:szCs w:val="24"/>
          <w:lang w:val="es-AR"/>
        </w:rPr>
      </w:pPr>
    </w:p>
    <w:p w:rsidR="00263D97" w:rsidRDefault="00263D97" w:rsidP="002A2405">
      <w:pPr>
        <w:pStyle w:val="Ttulo1"/>
        <w:rPr>
          <w:lang w:val="es-AR"/>
        </w:rPr>
      </w:pPr>
      <w:bookmarkStart w:id="15" w:name="_Toc422259706"/>
      <w:r w:rsidRPr="00263D97">
        <w:rPr>
          <w:lang w:val="es-AR"/>
        </w:rPr>
        <w:t>Bibliografía</w:t>
      </w:r>
      <w:bookmarkEnd w:id="15"/>
    </w:p>
    <w:p w:rsidR="002904F0" w:rsidRPr="002904F0" w:rsidRDefault="002904F0" w:rsidP="002904F0">
      <w:pPr>
        <w:pStyle w:val="Prrafodelista"/>
        <w:numPr>
          <w:ilvl w:val="0"/>
          <w:numId w:val="3"/>
        </w:numPr>
        <w:rPr>
          <w:b/>
          <w:sz w:val="24"/>
          <w:szCs w:val="24"/>
          <w:lang w:val="es-AR"/>
        </w:rPr>
      </w:pPr>
      <w:r w:rsidRPr="002904F0">
        <w:rPr>
          <w:b/>
          <w:sz w:val="24"/>
          <w:szCs w:val="24"/>
          <w:lang w:val="es-AR"/>
        </w:rPr>
        <w:t>Universidad Técnica Federico Santa Maria</w:t>
      </w:r>
    </w:p>
    <w:p w:rsidR="00263D97" w:rsidRDefault="0093145F" w:rsidP="002904F0">
      <w:pPr>
        <w:ind w:firstLine="720"/>
        <w:rPr>
          <w:rStyle w:val="Hipervnculo"/>
          <w:sz w:val="28"/>
          <w:szCs w:val="28"/>
          <w:lang w:val="es-AR"/>
        </w:rPr>
      </w:pPr>
      <w:hyperlink r:id="rId54" w:history="1">
        <w:r w:rsidR="003D0FAA" w:rsidRPr="000C2570">
          <w:rPr>
            <w:rStyle w:val="Hipervnculo"/>
            <w:sz w:val="28"/>
            <w:szCs w:val="28"/>
            <w:lang w:val="es-AR"/>
          </w:rPr>
          <w:t>http://descom.jmc.utfsm.cl/sgeywitz/dctos/Matrices/troquelado.pdf</w:t>
        </w:r>
      </w:hyperlink>
    </w:p>
    <w:p w:rsidR="00C943FA" w:rsidRDefault="00C943FA" w:rsidP="00C943FA">
      <w:pPr>
        <w:ind w:firstLine="720"/>
        <w:rPr>
          <w:sz w:val="24"/>
          <w:szCs w:val="24"/>
        </w:rPr>
      </w:pPr>
      <w:r w:rsidRPr="00C943FA">
        <w:rPr>
          <w:sz w:val="24"/>
          <w:szCs w:val="24"/>
        </w:rPr>
        <w:t>C</w:t>
      </w:r>
      <w:r w:rsidRPr="00C943FA">
        <w:rPr>
          <w:sz w:val="24"/>
          <w:szCs w:val="24"/>
          <w:lang w:val="es-AR"/>
        </w:rPr>
        <w:t>onsult</w:t>
      </w:r>
      <w:r w:rsidRPr="00C943FA">
        <w:rPr>
          <w:sz w:val="24"/>
          <w:szCs w:val="24"/>
        </w:rPr>
        <w:t>a: 22/5 11:00hs</w:t>
      </w:r>
    </w:p>
    <w:p w:rsidR="002F40EA" w:rsidRPr="002F40EA" w:rsidRDefault="002F40EA" w:rsidP="002F40EA">
      <w:pPr>
        <w:pStyle w:val="Prrafodelista"/>
        <w:numPr>
          <w:ilvl w:val="0"/>
          <w:numId w:val="3"/>
        </w:numPr>
        <w:rPr>
          <w:b/>
          <w:sz w:val="24"/>
          <w:szCs w:val="24"/>
          <w:lang w:val="es-AR"/>
        </w:rPr>
      </w:pPr>
      <w:r w:rsidRPr="002F40EA">
        <w:rPr>
          <w:b/>
          <w:sz w:val="24"/>
          <w:szCs w:val="24"/>
          <w:lang w:val="es-AR"/>
        </w:rPr>
        <w:t>Fielros del Sur</w:t>
      </w:r>
    </w:p>
    <w:p w:rsidR="002F40EA" w:rsidRDefault="002F40EA" w:rsidP="002F40EA">
      <w:pPr>
        <w:rPr>
          <w:rStyle w:val="Hipervnculo"/>
          <w:sz w:val="28"/>
          <w:szCs w:val="28"/>
          <w:lang w:val="es-AR"/>
        </w:rPr>
      </w:pPr>
      <w:r>
        <w:t xml:space="preserve">              </w:t>
      </w:r>
      <w:hyperlink r:id="rId55" w:history="1">
        <w:r w:rsidRPr="002F40EA">
          <w:rPr>
            <w:rStyle w:val="Hipervnculo"/>
            <w:sz w:val="28"/>
            <w:szCs w:val="28"/>
          </w:rPr>
          <w:t>http://www.fieltrosdelsur.com.ar/</w:t>
        </w:r>
      </w:hyperlink>
    </w:p>
    <w:p w:rsidR="002F40EA" w:rsidRPr="002F40EA" w:rsidRDefault="002F40EA" w:rsidP="002F40EA">
      <w:pPr>
        <w:pStyle w:val="Prrafodelista"/>
        <w:numPr>
          <w:ilvl w:val="0"/>
          <w:numId w:val="3"/>
        </w:numPr>
        <w:rPr>
          <w:b/>
          <w:sz w:val="24"/>
          <w:szCs w:val="24"/>
          <w:lang w:val="es-AR"/>
        </w:rPr>
      </w:pPr>
      <w:r w:rsidRPr="002F40EA">
        <w:rPr>
          <w:b/>
          <w:sz w:val="24"/>
          <w:szCs w:val="24"/>
          <w:lang w:val="es-AR"/>
        </w:rPr>
        <w:t>Wikipedia</w:t>
      </w:r>
    </w:p>
    <w:p w:rsidR="002F40EA" w:rsidRDefault="002F40EA" w:rsidP="002F40EA">
      <w:pPr>
        <w:rPr>
          <w:sz w:val="28"/>
          <w:szCs w:val="28"/>
          <w:lang w:val="es-AR"/>
        </w:rPr>
      </w:pPr>
      <w:r>
        <w:rPr>
          <w:sz w:val="28"/>
          <w:szCs w:val="28"/>
        </w:rPr>
        <w:t xml:space="preserve">           </w:t>
      </w:r>
      <w:hyperlink r:id="rId56" w:history="1">
        <w:r w:rsidRPr="002F40EA">
          <w:rPr>
            <w:rStyle w:val="Hipervnculo"/>
            <w:sz w:val="28"/>
            <w:szCs w:val="28"/>
          </w:rPr>
          <w:t>https://es.wikipedia.org/wiki/ISO/TS_16949</w:t>
        </w:r>
      </w:hyperlink>
    </w:p>
    <w:p w:rsidR="002F40EA" w:rsidRPr="002F40EA" w:rsidRDefault="002F40EA" w:rsidP="002F40EA">
      <w:pPr>
        <w:pStyle w:val="Prrafodelista"/>
        <w:numPr>
          <w:ilvl w:val="0"/>
          <w:numId w:val="3"/>
        </w:numPr>
        <w:rPr>
          <w:b/>
          <w:sz w:val="24"/>
          <w:szCs w:val="24"/>
          <w:lang w:val="es-AR"/>
        </w:rPr>
      </w:pPr>
      <w:r w:rsidRPr="002F40EA">
        <w:rPr>
          <w:b/>
          <w:sz w:val="24"/>
          <w:szCs w:val="24"/>
          <w:lang w:val="es-AR"/>
        </w:rPr>
        <w:t>Wikipedia</w:t>
      </w:r>
    </w:p>
    <w:p w:rsidR="002F40EA" w:rsidRPr="002F40EA" w:rsidRDefault="002F40EA" w:rsidP="002F40EA">
      <w:pPr>
        <w:rPr>
          <w:sz w:val="28"/>
          <w:szCs w:val="28"/>
        </w:rPr>
      </w:pPr>
      <w:r w:rsidRPr="002F40EA">
        <w:rPr>
          <w:sz w:val="28"/>
          <w:szCs w:val="28"/>
        </w:rPr>
        <w:t xml:space="preserve">           </w:t>
      </w:r>
      <w:hyperlink r:id="rId57" w:history="1">
        <w:r w:rsidRPr="002F40EA">
          <w:rPr>
            <w:rStyle w:val="Hipervnculo"/>
            <w:sz w:val="28"/>
            <w:szCs w:val="28"/>
          </w:rPr>
          <w:t>https://es.wikipedia.org/wiki/Embutici%C3%B3n</w:t>
        </w:r>
      </w:hyperlink>
    </w:p>
    <w:p w:rsidR="002F40EA" w:rsidRPr="002F40EA" w:rsidRDefault="002F40EA" w:rsidP="00C943FA">
      <w:pPr>
        <w:ind w:firstLine="720"/>
        <w:rPr>
          <w:sz w:val="24"/>
          <w:szCs w:val="24"/>
        </w:rPr>
      </w:pPr>
    </w:p>
    <w:p w:rsidR="003D0FAA" w:rsidRPr="002F40EA" w:rsidRDefault="003D0FAA">
      <w:pPr>
        <w:rPr>
          <w:sz w:val="28"/>
          <w:szCs w:val="28"/>
        </w:rPr>
      </w:pPr>
    </w:p>
    <w:p w:rsidR="00645483" w:rsidRPr="002F40EA" w:rsidRDefault="00645483"/>
    <w:p w:rsidR="00645483" w:rsidRPr="002F40EA" w:rsidRDefault="00645483"/>
    <w:p w:rsidR="000B4B42" w:rsidRPr="002F40EA" w:rsidRDefault="000B4B42"/>
    <w:p w:rsidR="008329B8" w:rsidRPr="002F40EA" w:rsidRDefault="008329B8"/>
    <w:p w:rsidR="00BC16FD" w:rsidRPr="002F40EA" w:rsidRDefault="00BC16FD"/>
    <w:p w:rsidR="00AC4462" w:rsidRPr="002F40EA" w:rsidRDefault="00AC4462"/>
    <w:p w:rsidR="00AC4462" w:rsidRPr="002F40EA" w:rsidRDefault="00AC4462"/>
    <w:sectPr w:rsidR="00AC4462" w:rsidRPr="002F40EA" w:rsidSect="00617E0E">
      <w:headerReference w:type="default" r:id="rId58"/>
      <w:foot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45F" w:rsidRDefault="0093145F" w:rsidP="005E20CC">
      <w:pPr>
        <w:spacing w:after="0" w:line="240" w:lineRule="auto"/>
      </w:pPr>
      <w:r>
        <w:separator/>
      </w:r>
    </w:p>
  </w:endnote>
  <w:endnote w:type="continuationSeparator" w:id="0">
    <w:p w:rsidR="0093145F" w:rsidRDefault="0093145F" w:rsidP="005E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523949"/>
      <w:docPartObj>
        <w:docPartGallery w:val="Page Numbers (Bottom of Page)"/>
        <w:docPartUnique/>
      </w:docPartObj>
    </w:sdtPr>
    <w:sdtEndPr/>
    <w:sdtContent>
      <w:p w:rsidR="003D0FAA" w:rsidRDefault="00617E0E">
        <w:pPr>
          <w:pStyle w:val="Piedepgina"/>
          <w:jc w:val="center"/>
        </w:pPr>
        <w:r>
          <w:fldChar w:fldCharType="begin"/>
        </w:r>
        <w:r w:rsidR="003D0FAA">
          <w:instrText>PAGE   \* MERGEFORMAT</w:instrText>
        </w:r>
        <w:r>
          <w:fldChar w:fldCharType="separate"/>
        </w:r>
        <w:r w:rsidR="002A2405" w:rsidRPr="002A2405">
          <w:rPr>
            <w:noProof/>
            <w:lang w:val="es-ES"/>
          </w:rPr>
          <w:t>1</w:t>
        </w:r>
        <w:r>
          <w:fldChar w:fldCharType="end"/>
        </w:r>
      </w:p>
    </w:sdtContent>
  </w:sdt>
  <w:p w:rsidR="003D0FAA" w:rsidRDefault="003D0F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45F" w:rsidRDefault="0093145F" w:rsidP="005E20CC">
      <w:pPr>
        <w:spacing w:after="0" w:line="240" w:lineRule="auto"/>
      </w:pPr>
      <w:r>
        <w:separator/>
      </w:r>
    </w:p>
  </w:footnote>
  <w:footnote w:type="continuationSeparator" w:id="0">
    <w:p w:rsidR="0093145F" w:rsidRDefault="0093145F" w:rsidP="005E2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FAA" w:rsidRDefault="003D0F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2EB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7F7ADB"/>
    <w:multiLevelType w:val="hybridMultilevel"/>
    <w:tmpl w:val="DA7E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1719F"/>
    <w:multiLevelType w:val="hybridMultilevel"/>
    <w:tmpl w:val="BF1AE7A6"/>
    <w:lvl w:ilvl="0" w:tplc="8D6A91F4">
      <w:numFmt w:val="bullet"/>
      <w:lvlText w:val="-"/>
      <w:lvlJc w:val="left"/>
      <w:pPr>
        <w:ind w:left="2010" w:hanging="360"/>
      </w:pPr>
      <w:rPr>
        <w:rFonts w:ascii="Calibri" w:eastAsiaTheme="minorHAnsi" w:hAnsi="Calibri" w:cstheme="minorBidi" w:hint="default"/>
      </w:rPr>
    </w:lvl>
    <w:lvl w:ilvl="1" w:tplc="2C0A0003" w:tentative="1">
      <w:start w:val="1"/>
      <w:numFmt w:val="bullet"/>
      <w:lvlText w:val="o"/>
      <w:lvlJc w:val="left"/>
      <w:pPr>
        <w:ind w:left="2730" w:hanging="360"/>
      </w:pPr>
      <w:rPr>
        <w:rFonts w:ascii="Courier New" w:hAnsi="Courier New" w:cs="Courier New" w:hint="default"/>
      </w:rPr>
    </w:lvl>
    <w:lvl w:ilvl="2" w:tplc="2C0A0005" w:tentative="1">
      <w:start w:val="1"/>
      <w:numFmt w:val="bullet"/>
      <w:lvlText w:val=""/>
      <w:lvlJc w:val="left"/>
      <w:pPr>
        <w:ind w:left="3450" w:hanging="360"/>
      </w:pPr>
      <w:rPr>
        <w:rFonts w:ascii="Wingdings" w:hAnsi="Wingdings" w:hint="default"/>
      </w:rPr>
    </w:lvl>
    <w:lvl w:ilvl="3" w:tplc="2C0A0001" w:tentative="1">
      <w:start w:val="1"/>
      <w:numFmt w:val="bullet"/>
      <w:lvlText w:val=""/>
      <w:lvlJc w:val="left"/>
      <w:pPr>
        <w:ind w:left="4170" w:hanging="360"/>
      </w:pPr>
      <w:rPr>
        <w:rFonts w:ascii="Symbol" w:hAnsi="Symbol" w:hint="default"/>
      </w:rPr>
    </w:lvl>
    <w:lvl w:ilvl="4" w:tplc="2C0A0003" w:tentative="1">
      <w:start w:val="1"/>
      <w:numFmt w:val="bullet"/>
      <w:lvlText w:val="o"/>
      <w:lvlJc w:val="left"/>
      <w:pPr>
        <w:ind w:left="4890" w:hanging="360"/>
      </w:pPr>
      <w:rPr>
        <w:rFonts w:ascii="Courier New" w:hAnsi="Courier New" w:cs="Courier New" w:hint="default"/>
      </w:rPr>
    </w:lvl>
    <w:lvl w:ilvl="5" w:tplc="2C0A0005" w:tentative="1">
      <w:start w:val="1"/>
      <w:numFmt w:val="bullet"/>
      <w:lvlText w:val=""/>
      <w:lvlJc w:val="left"/>
      <w:pPr>
        <w:ind w:left="5610" w:hanging="360"/>
      </w:pPr>
      <w:rPr>
        <w:rFonts w:ascii="Wingdings" w:hAnsi="Wingdings" w:hint="default"/>
      </w:rPr>
    </w:lvl>
    <w:lvl w:ilvl="6" w:tplc="2C0A0001" w:tentative="1">
      <w:start w:val="1"/>
      <w:numFmt w:val="bullet"/>
      <w:lvlText w:val=""/>
      <w:lvlJc w:val="left"/>
      <w:pPr>
        <w:ind w:left="6330" w:hanging="360"/>
      </w:pPr>
      <w:rPr>
        <w:rFonts w:ascii="Symbol" w:hAnsi="Symbol" w:hint="default"/>
      </w:rPr>
    </w:lvl>
    <w:lvl w:ilvl="7" w:tplc="2C0A0003" w:tentative="1">
      <w:start w:val="1"/>
      <w:numFmt w:val="bullet"/>
      <w:lvlText w:val="o"/>
      <w:lvlJc w:val="left"/>
      <w:pPr>
        <w:ind w:left="7050" w:hanging="360"/>
      </w:pPr>
      <w:rPr>
        <w:rFonts w:ascii="Courier New" w:hAnsi="Courier New" w:cs="Courier New" w:hint="default"/>
      </w:rPr>
    </w:lvl>
    <w:lvl w:ilvl="8" w:tplc="2C0A0005" w:tentative="1">
      <w:start w:val="1"/>
      <w:numFmt w:val="bullet"/>
      <w:lvlText w:val=""/>
      <w:lvlJc w:val="left"/>
      <w:pPr>
        <w:ind w:left="7770" w:hanging="360"/>
      </w:pPr>
      <w:rPr>
        <w:rFonts w:ascii="Wingdings" w:hAnsi="Wingdings" w:hint="default"/>
      </w:rPr>
    </w:lvl>
  </w:abstractNum>
  <w:abstractNum w:abstractNumId="3" w15:restartNumberingAfterBreak="0">
    <w:nsid w:val="568618F9"/>
    <w:multiLevelType w:val="hybridMultilevel"/>
    <w:tmpl w:val="0D467C4C"/>
    <w:lvl w:ilvl="0" w:tplc="AF862E6A">
      <w:numFmt w:val="bullet"/>
      <w:lvlText w:val="-"/>
      <w:lvlJc w:val="left"/>
      <w:pPr>
        <w:ind w:left="2025" w:hanging="360"/>
      </w:pPr>
      <w:rPr>
        <w:rFonts w:ascii="Calibri" w:eastAsiaTheme="minorHAnsi" w:hAnsi="Calibri" w:cstheme="minorBidi" w:hint="default"/>
      </w:rPr>
    </w:lvl>
    <w:lvl w:ilvl="1" w:tplc="2C0A0003" w:tentative="1">
      <w:start w:val="1"/>
      <w:numFmt w:val="bullet"/>
      <w:lvlText w:val="o"/>
      <w:lvlJc w:val="left"/>
      <w:pPr>
        <w:ind w:left="2745" w:hanging="360"/>
      </w:pPr>
      <w:rPr>
        <w:rFonts w:ascii="Courier New" w:hAnsi="Courier New" w:cs="Courier New" w:hint="default"/>
      </w:rPr>
    </w:lvl>
    <w:lvl w:ilvl="2" w:tplc="2C0A0005" w:tentative="1">
      <w:start w:val="1"/>
      <w:numFmt w:val="bullet"/>
      <w:lvlText w:val=""/>
      <w:lvlJc w:val="left"/>
      <w:pPr>
        <w:ind w:left="3465" w:hanging="360"/>
      </w:pPr>
      <w:rPr>
        <w:rFonts w:ascii="Wingdings" w:hAnsi="Wingdings" w:hint="default"/>
      </w:rPr>
    </w:lvl>
    <w:lvl w:ilvl="3" w:tplc="2C0A0001" w:tentative="1">
      <w:start w:val="1"/>
      <w:numFmt w:val="bullet"/>
      <w:lvlText w:val=""/>
      <w:lvlJc w:val="left"/>
      <w:pPr>
        <w:ind w:left="4185" w:hanging="360"/>
      </w:pPr>
      <w:rPr>
        <w:rFonts w:ascii="Symbol" w:hAnsi="Symbol" w:hint="default"/>
      </w:rPr>
    </w:lvl>
    <w:lvl w:ilvl="4" w:tplc="2C0A0003" w:tentative="1">
      <w:start w:val="1"/>
      <w:numFmt w:val="bullet"/>
      <w:lvlText w:val="o"/>
      <w:lvlJc w:val="left"/>
      <w:pPr>
        <w:ind w:left="4905" w:hanging="360"/>
      </w:pPr>
      <w:rPr>
        <w:rFonts w:ascii="Courier New" w:hAnsi="Courier New" w:cs="Courier New" w:hint="default"/>
      </w:rPr>
    </w:lvl>
    <w:lvl w:ilvl="5" w:tplc="2C0A0005" w:tentative="1">
      <w:start w:val="1"/>
      <w:numFmt w:val="bullet"/>
      <w:lvlText w:val=""/>
      <w:lvlJc w:val="left"/>
      <w:pPr>
        <w:ind w:left="5625" w:hanging="360"/>
      </w:pPr>
      <w:rPr>
        <w:rFonts w:ascii="Wingdings" w:hAnsi="Wingdings" w:hint="default"/>
      </w:rPr>
    </w:lvl>
    <w:lvl w:ilvl="6" w:tplc="2C0A0001" w:tentative="1">
      <w:start w:val="1"/>
      <w:numFmt w:val="bullet"/>
      <w:lvlText w:val=""/>
      <w:lvlJc w:val="left"/>
      <w:pPr>
        <w:ind w:left="6345" w:hanging="360"/>
      </w:pPr>
      <w:rPr>
        <w:rFonts w:ascii="Symbol" w:hAnsi="Symbol" w:hint="default"/>
      </w:rPr>
    </w:lvl>
    <w:lvl w:ilvl="7" w:tplc="2C0A0003" w:tentative="1">
      <w:start w:val="1"/>
      <w:numFmt w:val="bullet"/>
      <w:lvlText w:val="o"/>
      <w:lvlJc w:val="left"/>
      <w:pPr>
        <w:ind w:left="7065" w:hanging="360"/>
      </w:pPr>
      <w:rPr>
        <w:rFonts w:ascii="Courier New" w:hAnsi="Courier New" w:cs="Courier New" w:hint="default"/>
      </w:rPr>
    </w:lvl>
    <w:lvl w:ilvl="8" w:tplc="2C0A0005" w:tentative="1">
      <w:start w:val="1"/>
      <w:numFmt w:val="bullet"/>
      <w:lvlText w:val=""/>
      <w:lvlJc w:val="left"/>
      <w:pPr>
        <w:ind w:left="7785" w:hanging="360"/>
      </w:pPr>
      <w:rPr>
        <w:rFonts w:ascii="Wingdings" w:hAnsi="Wingdings" w:hint="default"/>
      </w:rPr>
    </w:lvl>
  </w:abstractNum>
  <w:abstractNum w:abstractNumId="4" w15:restartNumberingAfterBreak="0">
    <w:nsid w:val="5AD90ADA"/>
    <w:multiLevelType w:val="hybridMultilevel"/>
    <w:tmpl w:val="14066DE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5BCD0FD0"/>
    <w:multiLevelType w:val="hybridMultilevel"/>
    <w:tmpl w:val="834202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462"/>
    <w:rsid w:val="00010AE6"/>
    <w:rsid w:val="00011F48"/>
    <w:rsid w:val="00014F82"/>
    <w:rsid w:val="00032F79"/>
    <w:rsid w:val="00040EE3"/>
    <w:rsid w:val="000477DC"/>
    <w:rsid w:val="00065742"/>
    <w:rsid w:val="000B4B42"/>
    <w:rsid w:val="001D5456"/>
    <w:rsid w:val="00250D0D"/>
    <w:rsid w:val="00263D97"/>
    <w:rsid w:val="002904F0"/>
    <w:rsid w:val="002A2405"/>
    <w:rsid w:val="002C415F"/>
    <w:rsid w:val="002F3DFD"/>
    <w:rsid w:val="002F40EA"/>
    <w:rsid w:val="00341958"/>
    <w:rsid w:val="003A5733"/>
    <w:rsid w:val="003D0FAA"/>
    <w:rsid w:val="00423B1E"/>
    <w:rsid w:val="00550376"/>
    <w:rsid w:val="005E20CC"/>
    <w:rsid w:val="00617E0E"/>
    <w:rsid w:val="00645483"/>
    <w:rsid w:val="00745C04"/>
    <w:rsid w:val="008329B8"/>
    <w:rsid w:val="00844053"/>
    <w:rsid w:val="00850BD7"/>
    <w:rsid w:val="008939C2"/>
    <w:rsid w:val="00922CDC"/>
    <w:rsid w:val="0093145F"/>
    <w:rsid w:val="00934CB7"/>
    <w:rsid w:val="00983F1B"/>
    <w:rsid w:val="009D3977"/>
    <w:rsid w:val="00A006EC"/>
    <w:rsid w:val="00A61E14"/>
    <w:rsid w:val="00A637F9"/>
    <w:rsid w:val="00A74CAA"/>
    <w:rsid w:val="00AC4462"/>
    <w:rsid w:val="00BA7322"/>
    <w:rsid w:val="00BC16FD"/>
    <w:rsid w:val="00BC3BE7"/>
    <w:rsid w:val="00C943FA"/>
    <w:rsid w:val="00CF3130"/>
    <w:rsid w:val="00E73A1B"/>
    <w:rsid w:val="00EB37AC"/>
    <w:rsid w:val="00FF1A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1770FB-A085-48A7-8848-EDBD931BB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E0E"/>
  </w:style>
  <w:style w:type="paragraph" w:styleId="Ttulo1">
    <w:name w:val="heading 1"/>
    <w:basedOn w:val="Normal"/>
    <w:next w:val="Normal"/>
    <w:link w:val="Ttulo1Car"/>
    <w:uiPriority w:val="9"/>
    <w:qFormat/>
    <w:rsid w:val="002C415F"/>
    <w:pPr>
      <w:keepNext/>
      <w:keepLines/>
      <w:spacing w:before="240" w:after="0"/>
      <w:outlineLvl w:val="0"/>
    </w:pPr>
    <w:rPr>
      <w:rFonts w:asciiTheme="majorHAnsi" w:eastAsiaTheme="majorEastAsia" w:hAnsiTheme="majorHAnsi" w:cstheme="majorBidi"/>
      <w:b/>
      <w:color w:val="000000" w:themeColor="text1"/>
      <w:sz w:val="32"/>
      <w:szCs w:val="32"/>
      <w:u w:val="single"/>
    </w:rPr>
  </w:style>
  <w:style w:type="paragraph" w:styleId="Ttulo2">
    <w:name w:val="heading 2"/>
    <w:basedOn w:val="Normal"/>
    <w:next w:val="Normal"/>
    <w:link w:val="Ttulo2Car"/>
    <w:uiPriority w:val="9"/>
    <w:unhideWhenUsed/>
    <w:qFormat/>
    <w:rsid w:val="002A2405"/>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006EC"/>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2C415F"/>
    <w:rPr>
      <w:rFonts w:asciiTheme="majorHAnsi" w:eastAsiaTheme="majorEastAsia" w:hAnsiTheme="majorHAnsi" w:cstheme="majorBidi"/>
      <w:b/>
      <w:color w:val="000000" w:themeColor="text1"/>
      <w:sz w:val="32"/>
      <w:szCs w:val="32"/>
      <w:u w:val="single"/>
    </w:rPr>
  </w:style>
  <w:style w:type="paragraph" w:styleId="Textonotaalfinal">
    <w:name w:val="endnote text"/>
    <w:basedOn w:val="Normal"/>
    <w:link w:val="TextonotaalfinalCar"/>
    <w:uiPriority w:val="99"/>
    <w:semiHidden/>
    <w:unhideWhenUsed/>
    <w:rsid w:val="005E20C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E20CC"/>
    <w:rPr>
      <w:sz w:val="20"/>
      <w:szCs w:val="20"/>
    </w:rPr>
  </w:style>
  <w:style w:type="character" w:styleId="Refdenotaalfinal">
    <w:name w:val="endnote reference"/>
    <w:basedOn w:val="Fuentedeprrafopredeter"/>
    <w:uiPriority w:val="99"/>
    <w:semiHidden/>
    <w:unhideWhenUsed/>
    <w:rsid w:val="005E20CC"/>
    <w:rPr>
      <w:vertAlign w:val="superscript"/>
    </w:rPr>
  </w:style>
  <w:style w:type="character" w:styleId="Refdecomentario">
    <w:name w:val="annotation reference"/>
    <w:basedOn w:val="Fuentedeprrafopredeter"/>
    <w:uiPriority w:val="99"/>
    <w:semiHidden/>
    <w:unhideWhenUsed/>
    <w:rsid w:val="005E20CC"/>
    <w:rPr>
      <w:sz w:val="16"/>
      <w:szCs w:val="16"/>
    </w:rPr>
  </w:style>
  <w:style w:type="paragraph" w:styleId="Textocomentario">
    <w:name w:val="annotation text"/>
    <w:basedOn w:val="Normal"/>
    <w:link w:val="TextocomentarioCar"/>
    <w:uiPriority w:val="99"/>
    <w:semiHidden/>
    <w:unhideWhenUsed/>
    <w:rsid w:val="005E20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20CC"/>
    <w:rPr>
      <w:sz w:val="20"/>
      <w:szCs w:val="20"/>
    </w:rPr>
  </w:style>
  <w:style w:type="paragraph" w:styleId="Asuntodelcomentario">
    <w:name w:val="annotation subject"/>
    <w:basedOn w:val="Textocomentario"/>
    <w:next w:val="Textocomentario"/>
    <w:link w:val="AsuntodelcomentarioCar"/>
    <w:uiPriority w:val="99"/>
    <w:semiHidden/>
    <w:unhideWhenUsed/>
    <w:rsid w:val="005E20CC"/>
    <w:rPr>
      <w:b/>
      <w:bCs/>
    </w:rPr>
  </w:style>
  <w:style w:type="character" w:customStyle="1" w:styleId="AsuntodelcomentarioCar">
    <w:name w:val="Asunto del comentario Car"/>
    <w:basedOn w:val="TextocomentarioCar"/>
    <w:link w:val="Asuntodelcomentario"/>
    <w:uiPriority w:val="99"/>
    <w:semiHidden/>
    <w:rsid w:val="005E20CC"/>
    <w:rPr>
      <w:b/>
      <w:bCs/>
      <w:sz w:val="20"/>
      <w:szCs w:val="20"/>
    </w:rPr>
  </w:style>
  <w:style w:type="paragraph" w:styleId="Textodeglobo">
    <w:name w:val="Balloon Text"/>
    <w:basedOn w:val="Normal"/>
    <w:link w:val="TextodegloboCar"/>
    <w:uiPriority w:val="99"/>
    <w:semiHidden/>
    <w:unhideWhenUsed/>
    <w:rsid w:val="005E20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20CC"/>
    <w:rPr>
      <w:rFonts w:ascii="Segoe UI" w:hAnsi="Segoe UI" w:cs="Segoe UI"/>
      <w:sz w:val="18"/>
      <w:szCs w:val="18"/>
    </w:rPr>
  </w:style>
  <w:style w:type="paragraph" w:styleId="Descripcin">
    <w:name w:val="caption"/>
    <w:basedOn w:val="Normal"/>
    <w:next w:val="Normal"/>
    <w:uiPriority w:val="35"/>
    <w:unhideWhenUsed/>
    <w:qFormat/>
    <w:rsid w:val="005E20CC"/>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3D0FAA"/>
    <w:rPr>
      <w:color w:val="0563C1" w:themeColor="hyperlink"/>
      <w:u w:val="single"/>
    </w:rPr>
  </w:style>
  <w:style w:type="paragraph" w:styleId="Encabezado">
    <w:name w:val="header"/>
    <w:basedOn w:val="Normal"/>
    <w:link w:val="EncabezadoCar"/>
    <w:uiPriority w:val="99"/>
    <w:unhideWhenUsed/>
    <w:rsid w:val="003D0F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FAA"/>
  </w:style>
  <w:style w:type="paragraph" w:styleId="Piedepgina">
    <w:name w:val="footer"/>
    <w:basedOn w:val="Normal"/>
    <w:link w:val="PiedepginaCar"/>
    <w:uiPriority w:val="99"/>
    <w:unhideWhenUsed/>
    <w:rsid w:val="003D0F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FAA"/>
  </w:style>
  <w:style w:type="paragraph" w:styleId="Prrafodelista">
    <w:name w:val="List Paragraph"/>
    <w:basedOn w:val="Normal"/>
    <w:uiPriority w:val="34"/>
    <w:qFormat/>
    <w:rsid w:val="00423B1E"/>
    <w:pPr>
      <w:ind w:left="720"/>
      <w:contextualSpacing/>
    </w:pPr>
  </w:style>
  <w:style w:type="character" w:customStyle="1" w:styleId="Ttulo2Car">
    <w:name w:val="Título 2 Car"/>
    <w:basedOn w:val="Fuentedeprrafopredeter"/>
    <w:link w:val="Ttulo2"/>
    <w:uiPriority w:val="9"/>
    <w:rsid w:val="002A2405"/>
    <w:rPr>
      <w:rFonts w:asciiTheme="majorHAnsi" w:eastAsiaTheme="majorEastAsia" w:hAnsiTheme="majorHAnsi" w:cstheme="majorBidi"/>
      <w:b/>
      <w:color w:val="000000" w:themeColor="text1"/>
      <w:sz w:val="28"/>
      <w:szCs w:val="26"/>
    </w:rPr>
  </w:style>
  <w:style w:type="paragraph" w:styleId="NormalWeb">
    <w:name w:val="Normal (Web)"/>
    <w:basedOn w:val="Normal"/>
    <w:uiPriority w:val="99"/>
    <w:semiHidden/>
    <w:unhideWhenUsed/>
    <w:rsid w:val="002F40EA"/>
    <w:pPr>
      <w:spacing w:before="100" w:beforeAutospacing="1" w:after="100" w:afterAutospacing="1" w:line="240" w:lineRule="auto"/>
    </w:pPr>
    <w:rPr>
      <w:rFonts w:ascii="Times New Roman" w:eastAsia="Times New Roman" w:hAnsi="Times New Roman" w:cs="Times New Roman"/>
      <w:sz w:val="24"/>
      <w:szCs w:val="24"/>
    </w:rPr>
  </w:style>
  <w:style w:type="paragraph" w:styleId="TtulodeTDC">
    <w:name w:val="TOC Heading"/>
    <w:basedOn w:val="Ttulo1"/>
    <w:next w:val="Normal"/>
    <w:uiPriority w:val="39"/>
    <w:unhideWhenUsed/>
    <w:qFormat/>
    <w:rsid w:val="002A2405"/>
    <w:pPr>
      <w:outlineLvl w:val="9"/>
    </w:pPr>
    <w:rPr>
      <w:b w:val="0"/>
      <w:color w:val="2E74B5" w:themeColor="accent1" w:themeShade="BF"/>
      <w:u w:val="none"/>
    </w:rPr>
  </w:style>
  <w:style w:type="paragraph" w:styleId="TDC1">
    <w:name w:val="toc 1"/>
    <w:basedOn w:val="Normal"/>
    <w:next w:val="Normal"/>
    <w:autoRedefine/>
    <w:uiPriority w:val="39"/>
    <w:unhideWhenUsed/>
    <w:rsid w:val="002A2405"/>
    <w:pPr>
      <w:spacing w:after="100"/>
    </w:pPr>
  </w:style>
  <w:style w:type="paragraph" w:styleId="TDC2">
    <w:name w:val="toc 2"/>
    <w:basedOn w:val="Normal"/>
    <w:next w:val="Normal"/>
    <w:autoRedefine/>
    <w:uiPriority w:val="39"/>
    <w:unhideWhenUsed/>
    <w:rsid w:val="002A240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alidad" TargetMode="External"/><Relationship Id="rId18" Type="http://schemas.openxmlformats.org/officeDocument/2006/relationships/hyperlink" Target="https://es.wikipedia.org/wiki/Normas_ISO_9000" TargetMode="External"/><Relationship Id="rId26" Type="http://schemas.openxmlformats.org/officeDocument/2006/relationships/image" Target="media/image8.jpeg"/><Relationship Id="rId39" Type="http://schemas.openxmlformats.org/officeDocument/2006/relationships/hyperlink" Target="https://es.wikipedia.org/wiki/Punz%C3%B3n" TargetMode="External"/><Relationship Id="rId21" Type="http://schemas.openxmlformats.org/officeDocument/2006/relationships/hyperlink" Target="https://es.wikipedia.org/wiki/ISO" TargetMode="External"/><Relationship Id="rId34" Type="http://schemas.openxmlformats.org/officeDocument/2006/relationships/hyperlink" Target="https://es.wikipedia.org/wiki/Matriz_para_prensa_de_troquelado" TargetMode="External"/><Relationship Id="rId42" Type="http://schemas.openxmlformats.org/officeDocument/2006/relationships/hyperlink" Target="https://es.wikipedia.org/wiki/L%C3%A1mina_(metal)" TargetMode="External"/><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hyperlink" Target="http://www.fieltrosdelsur.com.a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Desarrollo" TargetMode="External"/><Relationship Id="rId20" Type="http://schemas.openxmlformats.org/officeDocument/2006/relationships/hyperlink" Target="https://es.wikipedia.org/wiki/Certificado" TargetMode="External"/><Relationship Id="rId29" Type="http://schemas.openxmlformats.org/officeDocument/2006/relationships/image" Target="media/image11.jpeg"/><Relationship Id="rId41" Type="http://schemas.openxmlformats.org/officeDocument/2006/relationships/hyperlink" Target="https://es.wikipedia.org/wiki/Punz%C3%B3n" TargetMode="External"/><Relationship Id="rId54" Type="http://schemas.openxmlformats.org/officeDocument/2006/relationships/hyperlink" Target="http://descom.jmc.utfsm.cl/sgeywitz/dctos/Matrices/troquela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ISO" TargetMode="External"/><Relationship Id="rId24" Type="http://schemas.openxmlformats.org/officeDocument/2006/relationships/image" Target="media/image6.jpeg"/><Relationship Id="rId32" Type="http://schemas.openxmlformats.org/officeDocument/2006/relationships/hyperlink" Target="https://es.wikipedia.org/wiki/Industria" TargetMode="External"/><Relationship Id="rId37" Type="http://schemas.openxmlformats.org/officeDocument/2006/relationships/hyperlink" Target="https://es.wikipedia.org/wiki/Matriz_para_prensa_de_troquelado" TargetMode="External"/><Relationship Id="rId40" Type="http://schemas.openxmlformats.org/officeDocument/2006/relationships/hyperlink" Target="https://es.wikipedia.org/wiki/Pandeo" TargetMode="External"/><Relationship Id="rId45" Type="http://schemas.openxmlformats.org/officeDocument/2006/relationships/hyperlink" Target="https://es.wikipedia.org/wiki/Pandeo" TargetMode="External"/><Relationship Id="rId53" Type="http://schemas.openxmlformats.org/officeDocument/2006/relationships/image" Target="media/image19.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Dise%C3%B1o"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es.wikipedia.org/wiki/Fluencia" TargetMode="External"/><Relationship Id="rId49" Type="http://schemas.openxmlformats.org/officeDocument/2006/relationships/image" Target="media/image15.jpeg"/><Relationship Id="rId57" Type="http://schemas.openxmlformats.org/officeDocument/2006/relationships/hyperlink" Target="https://es.wikipedia.org/wiki/Embutici%C3%B3n" TargetMode="External"/><Relationship Id="rId61"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es.wikipedia.org/wiki/Cadena_de_producci%C3%B3n" TargetMode="External"/><Relationship Id="rId31" Type="http://schemas.openxmlformats.org/officeDocument/2006/relationships/hyperlink" Target="https://es.wikipedia.org/wiki/Chapa" TargetMode="External"/><Relationship Id="rId44" Type="http://schemas.openxmlformats.org/officeDocument/2006/relationships/hyperlink" Target="https://es.wikipedia.org/wiki/Esfuerzo_de_compresi%C3%B3n" TargetMode="External"/><Relationship Id="rId52" Type="http://schemas.openxmlformats.org/officeDocument/2006/relationships/image" Target="media/image1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s.wikipedia.org/wiki/Producci%C3%B3n_(econom%C3%ADa)"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hyperlink" Target="https://es.wikipedia.org/wiki/Tecnolog%C3%ADa" TargetMode="External"/><Relationship Id="rId35" Type="http://schemas.openxmlformats.org/officeDocument/2006/relationships/hyperlink" Target="https://es.wikipedia.org/wiki/Punz%C3%B3n" TargetMode="External"/><Relationship Id="rId43" Type="http://schemas.openxmlformats.org/officeDocument/2006/relationships/hyperlink" Target="https://es.wikipedia.org/wiki/Chapa" TargetMode="External"/><Relationship Id="rId48" Type="http://schemas.openxmlformats.org/officeDocument/2006/relationships/image" Target="media/image14.jpeg"/><Relationship Id="rId56" Type="http://schemas.openxmlformats.org/officeDocument/2006/relationships/hyperlink" Target="https://es.wikipedia.org/wiki/ISO/TS_16949" TargetMode="External"/><Relationship Id="rId8" Type="http://schemas.openxmlformats.org/officeDocument/2006/relationships/image" Target="media/image1.wmf"/><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es.wikipedia.org/wiki/Gesti%C3%B3n" TargetMode="External"/><Relationship Id="rId17" Type="http://schemas.openxmlformats.org/officeDocument/2006/relationships/hyperlink" Target="https://es.wikipedia.org/wiki/Manufactura" TargetMode="External"/><Relationship Id="rId25" Type="http://schemas.openxmlformats.org/officeDocument/2006/relationships/image" Target="media/image7.jpeg"/><Relationship Id="rId33" Type="http://schemas.openxmlformats.org/officeDocument/2006/relationships/hyperlink" Target="https://es.wikipedia.org/wiki/Chapa" TargetMode="External"/><Relationship Id="rId38" Type="http://schemas.openxmlformats.org/officeDocument/2006/relationships/hyperlink" Target="https://es.wikipedia.org/wiki/Matriz_para_prensa_de_troquelado" TargetMode="External"/><Relationship Id="rId46" Type="http://schemas.openxmlformats.org/officeDocument/2006/relationships/image" Target="media/image12.jpg"/><Relationship Id="rId5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B10B0-1F99-430D-BE5B-D30D57ED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2104</Words>
  <Characters>11999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Alvarez García</dc:creator>
  <cp:keywords/>
  <dc:description/>
  <cp:lastModifiedBy>Gonzalo Alvarez García</cp:lastModifiedBy>
  <cp:revision>2</cp:revision>
  <dcterms:created xsi:type="dcterms:W3CDTF">2015-06-17T02:14:00Z</dcterms:created>
  <dcterms:modified xsi:type="dcterms:W3CDTF">2015-06-17T02:14:00Z</dcterms:modified>
</cp:coreProperties>
</file>